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方正小标宋简体"/>
          <w:color w:val="FF0000"/>
          <w:sz w:val="72"/>
          <w:szCs w:val="72"/>
        </w:rPr>
      </w:pPr>
      <w:r>
        <w:rPr>
          <w:rFonts w:ascii="Times New Roman" w:eastAsia="方正小标宋简体"/>
          <w:bCs/>
          <w:color w:val="FF0000"/>
          <w:sz w:val="72"/>
          <w:szCs w:val="72"/>
        </w:rPr>
        <w:t>中国勘察设计协会文件</w:t>
      </w:r>
    </w:p>
    <w:p>
      <w:pPr>
        <w:jc w:val="center"/>
        <w:rPr>
          <w:rFonts w:ascii="Times New Roman" w:hAnsi="Times New Roman" w:eastAsia="楷体"/>
          <w:color w:val="000000"/>
          <w:sz w:val="28"/>
        </w:rPr>
      </w:pPr>
    </w:p>
    <w:p>
      <w:pPr>
        <w:jc w:val="center"/>
        <w:rPr>
          <w:rFonts w:ascii="Times New Roman" w:hAnsi="Times New Roman" w:eastAsia="楷体"/>
          <w:color w:val="000000"/>
          <w:sz w:val="28"/>
        </w:rPr>
      </w:pPr>
      <w:r>
        <w:rPr>
          <w:rFonts w:ascii="方正小标宋简体" w:hAnsi="Times New Roman" w:eastAsia="方正小标宋简体"/>
          <w:bCs/>
          <w:sz w:val="36"/>
          <w:szCs w:val="36"/>
        </w:rPr>
        <w:pict>
          <v:line id="直线 3" o:spid="_x0000_s2050" o:spt="20" style="position:absolute;left:0pt;margin-left:-14.7pt;margin-top:26.3pt;height:0pt;width:436.4pt;z-index:251659264;mso-width-relative:page;mso-height-relative:page;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">
            <v:path arrowok="t"/>
            <v:fill focussize="0,0"/>
            <v:stroke weight="2.25pt" color="#FF0000"/>
            <v:imagedata o:title=""/>
            <o:lock v:ext="edit"/>
          </v:line>
        </w:pict>
      </w:r>
      <w:r>
        <w:rPr>
          <w:rFonts w:ascii="Times New Roman" w:hAnsi="Times New Roman" w:eastAsia="楷体"/>
          <w:color w:val="000000"/>
          <w:sz w:val="28"/>
        </w:rPr>
        <w:t>中设协字[2021]125号</w:t>
      </w:r>
    </w:p>
    <w:p>
      <w:pPr>
        <w:spacing w:before="156" w:beforeLines="50" w:line="440" w:lineRule="exact"/>
        <w:jc w:val="center"/>
        <w:rPr>
          <w:rFonts w:ascii="方正小标宋简体" w:hAnsi="Times New Roman" w:eastAsia="方正小标宋简体"/>
          <w:bCs/>
          <w:sz w:val="30"/>
          <w:szCs w:val="30"/>
        </w:rPr>
      </w:pPr>
      <w:r>
        <w:rPr>
          <w:rFonts w:hint="eastAsia" w:ascii="方正小标宋简体" w:hAnsi="Times New Roman" w:eastAsia="方正小标宋简体"/>
          <w:bCs/>
          <w:sz w:val="30"/>
          <w:szCs w:val="30"/>
        </w:rPr>
        <w:t>关于线上举办“《城市道路交通工程项目规范》GB55011-2021及《盾构隧道工程设计标准》GB/T51438-2021宣贯培训班”</w:t>
      </w:r>
    </w:p>
    <w:p>
      <w:pPr>
        <w:spacing w:line="440" w:lineRule="exact"/>
        <w:jc w:val="center"/>
        <w:rPr>
          <w:rFonts w:ascii="方正小标宋简体" w:hAnsi="Times New Roman" w:eastAsia="方正小标宋简体"/>
          <w:bCs/>
          <w:sz w:val="30"/>
          <w:szCs w:val="30"/>
        </w:rPr>
      </w:pPr>
      <w:r>
        <w:rPr>
          <w:rFonts w:hint="eastAsia" w:ascii="方正小标宋简体" w:hAnsi="Times New Roman" w:eastAsia="方正小标宋简体"/>
          <w:bCs/>
          <w:sz w:val="30"/>
          <w:szCs w:val="30"/>
        </w:rPr>
        <w:t>的通知</w:t>
      </w:r>
    </w:p>
    <w:p>
      <w:pPr>
        <w:adjustRightInd w:val="0"/>
        <w:snapToGrid w:val="0"/>
        <w:spacing w:line="420" w:lineRule="exact"/>
        <w:rPr>
          <w:rFonts w:ascii="Times New Roman" w:hAnsi="Times New Roman" w:eastAsia="仿宋_GB2312"/>
          <w:color w:val="323E32"/>
          <w:sz w:val="28"/>
          <w:szCs w:val="30"/>
        </w:rPr>
      </w:pPr>
      <w:r>
        <w:rPr>
          <w:rFonts w:ascii="Times New Roman" w:hAnsi="Times New Roman" w:eastAsia="仿宋_GB2312"/>
          <w:color w:val="323E32"/>
          <w:sz w:val="28"/>
          <w:szCs w:val="30"/>
        </w:rPr>
        <w:t>各有关会员单位：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460" w:lineRule="exact"/>
        <w:ind w:firstLine="560" w:firstLineChars="200"/>
        <w:jc w:val="both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近日住建部</w:t>
      </w:r>
      <w:r>
        <w:rPr>
          <w:rFonts w:hint="eastAsia" w:ascii="Times New Roman" w:hAnsi="Times New Roman" w:eastAsia="仿宋_GB2312"/>
          <w:sz w:val="28"/>
          <w:szCs w:val="28"/>
        </w:rPr>
        <w:t>批准《城市道路交通工程项目规范》GB 55011-2021，自2022年1月1日起实施；</w:t>
      </w:r>
      <w:r>
        <w:rPr>
          <w:rFonts w:ascii="Times New Roman" w:hAnsi="Times New Roman" w:eastAsia="仿宋_GB2312"/>
          <w:sz w:val="28"/>
          <w:szCs w:val="28"/>
        </w:rPr>
        <w:t>批准</w:t>
      </w:r>
      <w:r>
        <w:rPr>
          <w:rFonts w:hint="eastAsia" w:ascii="Times New Roman" w:hAnsi="Times New Roman" w:eastAsia="仿宋_GB2312"/>
          <w:sz w:val="28"/>
          <w:szCs w:val="28"/>
        </w:rPr>
        <w:t>《盾构隧道工程设计标准》GB/T51438-2021，自2022年2月1日起实施。</w:t>
      </w:r>
      <w:r>
        <w:rPr>
          <w:rFonts w:ascii="Times New Roman" w:hAnsi="Times New Roman" w:eastAsia="仿宋_GB2312"/>
          <w:sz w:val="28"/>
          <w:szCs w:val="28"/>
        </w:rPr>
        <w:t>为帮助</w:t>
      </w:r>
      <w:r>
        <w:rPr>
          <w:rFonts w:hint="eastAsia" w:ascii="Times New Roman" w:hAnsi="Times New Roman" w:eastAsia="仿宋_GB2312"/>
          <w:sz w:val="28"/>
          <w:szCs w:val="28"/>
        </w:rPr>
        <w:t>会员</w:t>
      </w:r>
      <w:r>
        <w:rPr>
          <w:rFonts w:ascii="Times New Roman" w:hAnsi="Times New Roman" w:eastAsia="仿宋_GB2312"/>
          <w:sz w:val="28"/>
          <w:szCs w:val="28"/>
        </w:rPr>
        <w:t>单位</w:t>
      </w:r>
      <w:r>
        <w:rPr>
          <w:rFonts w:hint="eastAsia" w:ascii="Times New Roman" w:hAnsi="Times New Roman" w:eastAsia="仿宋_GB2312"/>
          <w:sz w:val="28"/>
          <w:szCs w:val="28"/>
        </w:rPr>
        <w:t>相关</w:t>
      </w:r>
      <w:r>
        <w:rPr>
          <w:rFonts w:ascii="Times New Roman" w:hAnsi="Times New Roman" w:eastAsia="仿宋_GB2312"/>
          <w:sz w:val="28"/>
          <w:szCs w:val="28"/>
        </w:rPr>
        <w:t>人员</w:t>
      </w:r>
      <w:r>
        <w:rPr>
          <w:rFonts w:hint="eastAsia" w:ascii="Times New Roman" w:hAnsi="Times New Roman" w:eastAsia="仿宋_GB2312"/>
          <w:sz w:val="28"/>
          <w:szCs w:val="28"/>
        </w:rPr>
        <w:t>理解上述规范标准中的重要条文，掌握新规范标准的技术内容，</w:t>
      </w:r>
      <w:r>
        <w:rPr>
          <w:rFonts w:ascii="Times New Roman" w:hAnsi="Times New Roman" w:eastAsia="仿宋_GB2312"/>
          <w:sz w:val="28"/>
          <w:szCs w:val="28"/>
        </w:rPr>
        <w:t>我会决定</w:t>
      </w:r>
      <w:r>
        <w:rPr>
          <w:rFonts w:hint="eastAsia" w:ascii="Times New Roman" w:hAnsi="Times New Roman" w:eastAsia="仿宋_GB2312"/>
          <w:sz w:val="28"/>
          <w:szCs w:val="28"/>
        </w:rPr>
        <w:t>线上</w:t>
      </w:r>
      <w:r>
        <w:rPr>
          <w:rFonts w:ascii="Times New Roman" w:hAnsi="Times New Roman" w:eastAsia="仿宋_GB2312"/>
          <w:sz w:val="28"/>
          <w:szCs w:val="28"/>
        </w:rPr>
        <w:t>举办</w:t>
      </w:r>
      <w:r>
        <w:rPr>
          <w:rFonts w:hint="eastAsia" w:ascii="Times New Roman" w:hAnsi="Times New Roman" w:eastAsia="仿宋_GB2312"/>
          <w:sz w:val="28"/>
          <w:szCs w:val="28"/>
        </w:rPr>
        <w:t>“《城市道路交通工程项目规范》GB55011-2021及国家标准《盾构隧道工程设计标准》GB/T51438-2021宣贯培训班”</w:t>
      </w:r>
      <w:r>
        <w:rPr>
          <w:rFonts w:ascii="Times New Roman" w:hAnsi="Times New Roman" w:eastAsia="仿宋_GB2312"/>
          <w:sz w:val="28"/>
          <w:szCs w:val="28"/>
        </w:rPr>
        <w:t>。望各会员单位积极组织本单位有关人员参加。现将有关事项通知如下：</w:t>
      </w:r>
    </w:p>
    <w:p>
      <w:pPr>
        <w:adjustRightInd w:val="0"/>
        <w:snapToGrid w:val="0"/>
        <w:spacing w:before="80" w:line="420" w:lineRule="exact"/>
        <w:ind w:firstLine="562" w:firstLineChars="200"/>
        <w:rPr>
          <w:rFonts w:ascii="Times New Roman" w:hAnsi="Times New Roman" w:eastAsia="仿宋_GB2312"/>
          <w:b/>
          <w:sz w:val="28"/>
          <w:szCs w:val="28"/>
        </w:rPr>
      </w:pPr>
      <w:r>
        <w:rPr>
          <w:rFonts w:ascii="Times New Roman" w:hAnsi="Times New Roman" w:eastAsia="仿宋_GB2312"/>
          <w:b/>
          <w:sz w:val="28"/>
          <w:szCs w:val="28"/>
        </w:rPr>
        <w:t>一、组织单位</w:t>
      </w:r>
    </w:p>
    <w:p>
      <w:pPr>
        <w:adjustRightInd w:val="0"/>
        <w:snapToGrid w:val="0"/>
        <w:spacing w:line="440" w:lineRule="exact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主办单位：中国勘察设计协会</w:t>
      </w:r>
    </w:p>
    <w:p>
      <w:pPr>
        <w:adjustRightInd w:val="0"/>
        <w:snapToGrid w:val="0"/>
        <w:spacing w:line="440" w:lineRule="exact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会务承办：北京恒光联科信息咨询中心</w:t>
      </w:r>
    </w:p>
    <w:p>
      <w:pPr>
        <w:adjustRightInd w:val="0"/>
        <w:snapToGrid w:val="0"/>
        <w:spacing w:before="80" w:line="420" w:lineRule="exact"/>
        <w:ind w:firstLine="562" w:firstLineChars="200"/>
        <w:rPr>
          <w:rFonts w:ascii="Times New Roman" w:hAnsi="Times New Roman" w:eastAsia="仿宋_GB2312"/>
          <w:b/>
          <w:sz w:val="28"/>
          <w:szCs w:val="28"/>
        </w:rPr>
      </w:pPr>
      <w:r>
        <w:rPr>
          <w:rFonts w:ascii="Times New Roman" w:hAnsi="Times New Roman" w:eastAsia="仿宋_GB2312"/>
          <w:b/>
          <w:sz w:val="28"/>
          <w:szCs w:val="28"/>
        </w:rPr>
        <w:t>二、培训内容</w:t>
      </w:r>
    </w:p>
    <w:p>
      <w:pPr>
        <w:adjustRightInd w:val="0"/>
        <w:snapToGrid w:val="0"/>
        <w:spacing w:line="440" w:lineRule="exact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1.</w:t>
      </w:r>
      <w:r>
        <w:rPr>
          <w:rFonts w:hint="eastAsia" w:ascii="Times New Roman" w:hAnsi="Times New Roman" w:eastAsia="仿宋_GB2312"/>
          <w:kern w:val="0"/>
          <w:sz w:val="28"/>
          <w:szCs w:val="28"/>
        </w:rPr>
        <w:t xml:space="preserve"> </w:t>
      </w:r>
      <w:r>
        <w:rPr>
          <w:rFonts w:hint="eastAsia" w:ascii="Times New Roman" w:hAnsi="Times New Roman" w:eastAsia="仿宋_GB2312"/>
          <w:sz w:val="28"/>
          <w:szCs w:val="28"/>
        </w:rPr>
        <w:t>《城市道路交通工程项目规范》</w:t>
      </w:r>
      <w:r>
        <w:rPr>
          <w:rFonts w:ascii="Times New Roman" w:hAnsi="Times New Roman" w:eastAsia="仿宋_GB2312"/>
          <w:sz w:val="28"/>
          <w:szCs w:val="28"/>
        </w:rPr>
        <w:t>编制</w:t>
      </w:r>
      <w:r>
        <w:rPr>
          <w:rFonts w:hint="eastAsia" w:ascii="Times New Roman" w:hAnsi="Times New Roman" w:eastAsia="仿宋_GB2312"/>
          <w:sz w:val="28"/>
          <w:szCs w:val="28"/>
        </w:rPr>
        <w:t>、应用方法</w:t>
      </w:r>
      <w:r>
        <w:rPr>
          <w:rFonts w:ascii="Times New Roman" w:hAnsi="Times New Roman" w:eastAsia="仿宋_GB2312"/>
          <w:sz w:val="28"/>
          <w:szCs w:val="28"/>
        </w:rPr>
        <w:t>介绍；</w:t>
      </w:r>
    </w:p>
    <w:p>
      <w:pPr>
        <w:adjustRightInd w:val="0"/>
        <w:snapToGrid w:val="0"/>
        <w:spacing w:line="440" w:lineRule="exact"/>
        <w:ind w:left="839" w:leftChars="266" w:hanging="280" w:hangingChars="100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</w:rPr>
        <w:t>2</w:t>
      </w:r>
      <w:r>
        <w:rPr>
          <w:rFonts w:ascii="Times New Roman" w:hAnsi="Times New Roman" w:eastAsia="仿宋_GB2312"/>
          <w:sz w:val="28"/>
          <w:szCs w:val="28"/>
        </w:rPr>
        <w:t>.</w:t>
      </w:r>
      <w:r>
        <w:rPr>
          <w:rFonts w:hint="eastAsia" w:ascii="Times New Roman" w:hAnsi="Times New Roman" w:eastAsia="仿宋_GB2312"/>
          <w:kern w:val="0"/>
          <w:sz w:val="28"/>
          <w:szCs w:val="28"/>
        </w:rPr>
        <w:t xml:space="preserve"> </w:t>
      </w:r>
      <w:r>
        <w:rPr>
          <w:rFonts w:hint="eastAsia" w:ascii="Times New Roman" w:hAnsi="Times New Roman" w:eastAsia="仿宋_GB2312"/>
          <w:sz w:val="28"/>
          <w:szCs w:val="28"/>
        </w:rPr>
        <w:t>《城市道路交通工程项目规范》</w:t>
      </w:r>
      <w:r>
        <w:rPr>
          <w:rFonts w:hint="eastAsia" w:ascii="Times New Roman" w:hAnsi="Times New Roman" w:eastAsia="仿宋_GB2312"/>
          <w:kern w:val="0"/>
          <w:sz w:val="28"/>
          <w:szCs w:val="28"/>
        </w:rPr>
        <w:t>的</w:t>
      </w:r>
      <w:r>
        <w:rPr>
          <w:rFonts w:hint="eastAsia" w:ascii="Times New Roman" w:hAnsi="Times New Roman" w:eastAsia="仿宋_GB2312"/>
          <w:sz w:val="28"/>
          <w:szCs w:val="28"/>
        </w:rPr>
        <w:t>内容详解</w:t>
      </w:r>
      <w:r>
        <w:rPr>
          <w:rFonts w:ascii="Times New Roman" w:hAnsi="Times New Roman" w:eastAsia="仿宋_GB2312"/>
          <w:sz w:val="28"/>
          <w:szCs w:val="28"/>
        </w:rPr>
        <w:t>；</w:t>
      </w:r>
    </w:p>
    <w:p>
      <w:pPr>
        <w:adjustRightInd w:val="0"/>
        <w:snapToGrid w:val="0"/>
        <w:spacing w:line="440" w:lineRule="exact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</w:rPr>
        <w:t>3. 《盾构隧道工程设计标准》</w:t>
      </w:r>
      <w:r>
        <w:rPr>
          <w:rFonts w:ascii="Times New Roman" w:hAnsi="Times New Roman" w:eastAsia="仿宋_GB2312"/>
          <w:sz w:val="28"/>
          <w:szCs w:val="28"/>
        </w:rPr>
        <w:t>编制</w:t>
      </w:r>
      <w:r>
        <w:rPr>
          <w:rFonts w:hint="eastAsia" w:ascii="Times New Roman" w:hAnsi="Times New Roman" w:eastAsia="仿宋_GB2312"/>
          <w:sz w:val="28"/>
          <w:szCs w:val="28"/>
        </w:rPr>
        <w:t>、应用方法</w:t>
      </w:r>
      <w:r>
        <w:rPr>
          <w:rFonts w:ascii="Times New Roman" w:hAnsi="Times New Roman" w:eastAsia="仿宋_GB2312"/>
          <w:sz w:val="28"/>
          <w:szCs w:val="28"/>
        </w:rPr>
        <w:t>介绍；</w:t>
      </w:r>
    </w:p>
    <w:p>
      <w:pPr>
        <w:adjustRightInd w:val="0"/>
        <w:snapToGrid w:val="0"/>
        <w:spacing w:line="440" w:lineRule="exact"/>
        <w:ind w:left="839" w:leftChars="266" w:hanging="280" w:hangingChars="100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</w:rPr>
        <w:t>4. 《盾构隧道工程设计标准》</w:t>
      </w:r>
      <w:r>
        <w:rPr>
          <w:rFonts w:hint="eastAsia" w:ascii="Times New Roman" w:hAnsi="Times New Roman" w:eastAsia="仿宋_GB2312"/>
          <w:kern w:val="0"/>
          <w:sz w:val="28"/>
          <w:szCs w:val="28"/>
        </w:rPr>
        <w:t>的</w:t>
      </w:r>
      <w:r>
        <w:rPr>
          <w:rFonts w:hint="eastAsia" w:ascii="Times New Roman" w:hAnsi="Times New Roman" w:eastAsia="仿宋_GB2312"/>
          <w:sz w:val="28"/>
          <w:szCs w:val="28"/>
        </w:rPr>
        <w:t>内容详解</w:t>
      </w:r>
      <w:r>
        <w:rPr>
          <w:rFonts w:ascii="Times New Roman" w:hAnsi="Times New Roman" w:eastAsia="仿宋_GB2312"/>
          <w:sz w:val="28"/>
          <w:szCs w:val="28"/>
        </w:rPr>
        <w:t>；</w:t>
      </w:r>
    </w:p>
    <w:p>
      <w:pPr>
        <w:adjustRightInd w:val="0"/>
        <w:snapToGrid w:val="0"/>
        <w:spacing w:line="440" w:lineRule="exact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</w:rPr>
        <w:t>5</w:t>
      </w:r>
      <w:r>
        <w:rPr>
          <w:rFonts w:ascii="Times New Roman" w:hAnsi="Times New Roman" w:eastAsia="仿宋_GB2312"/>
          <w:sz w:val="28"/>
          <w:szCs w:val="28"/>
        </w:rPr>
        <w:t>.</w:t>
      </w:r>
      <w:r>
        <w:rPr>
          <w:rFonts w:hint="eastAsia" w:ascii="Times New Roman" w:hAnsi="Times New Roman" w:eastAsia="仿宋_GB2312"/>
          <w:sz w:val="28"/>
          <w:szCs w:val="28"/>
        </w:rPr>
        <w:t xml:space="preserve"> </w:t>
      </w:r>
      <w:r>
        <w:rPr>
          <w:rFonts w:ascii="Times New Roman" w:hAnsi="Times New Roman" w:eastAsia="仿宋_GB2312"/>
          <w:sz w:val="28"/>
          <w:szCs w:val="28"/>
        </w:rPr>
        <w:t xml:space="preserve"> </w:t>
      </w:r>
      <w:r>
        <w:rPr>
          <w:rFonts w:hint="eastAsia" w:ascii="Times New Roman" w:hAnsi="Times New Roman" w:eastAsia="仿宋_GB2312"/>
          <w:sz w:val="28"/>
          <w:szCs w:val="28"/>
        </w:rPr>
        <w:t>相关规范、标准的衔接应用及废止的强制性条文解读</w:t>
      </w:r>
      <w:r>
        <w:rPr>
          <w:rFonts w:ascii="Times New Roman" w:hAnsi="Times New Roman" w:eastAsia="仿宋_GB2312"/>
          <w:sz w:val="28"/>
          <w:szCs w:val="28"/>
        </w:rPr>
        <w:t>；</w:t>
      </w:r>
    </w:p>
    <w:p>
      <w:pPr>
        <w:adjustRightInd w:val="0"/>
        <w:snapToGrid w:val="0"/>
        <w:spacing w:line="440" w:lineRule="exact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</w:rPr>
        <w:t>6</w:t>
      </w:r>
      <w:r>
        <w:rPr>
          <w:rFonts w:ascii="Times New Roman" w:hAnsi="Times New Roman" w:eastAsia="仿宋_GB2312"/>
          <w:sz w:val="28"/>
          <w:szCs w:val="28"/>
        </w:rPr>
        <w:t xml:space="preserve">. </w:t>
      </w:r>
      <w:r>
        <w:rPr>
          <w:rFonts w:hint="eastAsia" w:ascii="Times New Roman" w:hAnsi="Times New Roman" w:eastAsia="仿宋_GB2312"/>
          <w:sz w:val="28"/>
          <w:szCs w:val="28"/>
        </w:rPr>
        <w:t xml:space="preserve"> </w:t>
      </w:r>
      <w:r>
        <w:rPr>
          <w:rFonts w:hint="eastAsia" w:ascii="Times New Roman" w:hAnsi="Times New Roman" w:eastAsia="仿宋_GB2312" w:cs="仿宋"/>
          <w:sz w:val="28"/>
          <w:szCs w:val="28"/>
        </w:rPr>
        <w:t>盾构隧道设计的注意事项与常见问题；</w:t>
      </w:r>
    </w:p>
    <w:p>
      <w:pPr>
        <w:adjustRightInd w:val="0"/>
        <w:snapToGrid w:val="0"/>
        <w:spacing w:line="440" w:lineRule="exact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</w:rPr>
        <w:t>7.  《标准》《规范》在实际应用过程中的相关问题探讨与交流。</w:t>
      </w:r>
    </w:p>
    <w:p>
      <w:pPr>
        <w:adjustRightInd w:val="0"/>
        <w:snapToGrid w:val="0"/>
        <w:spacing w:before="100" w:line="400" w:lineRule="exact"/>
        <w:ind w:firstLine="562" w:firstLineChars="200"/>
        <w:rPr>
          <w:rFonts w:ascii="Times New Roman" w:hAnsi="Times New Roman" w:eastAsia="仿宋_GB2312"/>
          <w:b/>
          <w:sz w:val="28"/>
          <w:szCs w:val="28"/>
        </w:rPr>
      </w:pPr>
      <w:r>
        <w:rPr>
          <w:rFonts w:ascii="Times New Roman" w:hAnsi="Times New Roman" w:eastAsia="仿宋_GB2312"/>
          <w:b/>
          <w:sz w:val="28"/>
          <w:szCs w:val="28"/>
        </w:rPr>
        <w:t>三、</w:t>
      </w:r>
      <w:r>
        <w:rPr>
          <w:rFonts w:hint="eastAsia" w:ascii="Times New Roman" w:hAnsi="Times New Roman" w:eastAsia="仿宋_GB2312"/>
          <w:b/>
          <w:sz w:val="28"/>
          <w:szCs w:val="28"/>
        </w:rPr>
        <w:t>拟邀</w:t>
      </w:r>
      <w:r>
        <w:rPr>
          <w:rFonts w:ascii="Times New Roman" w:hAnsi="Times New Roman" w:eastAsia="仿宋_GB2312"/>
          <w:b/>
          <w:sz w:val="28"/>
          <w:szCs w:val="28"/>
        </w:rPr>
        <w:t>专家</w:t>
      </w:r>
    </w:p>
    <w:p>
      <w:pPr>
        <w:adjustRightInd w:val="0"/>
        <w:snapToGrid w:val="0"/>
        <w:spacing w:line="440" w:lineRule="exact"/>
        <w:ind w:firstLine="560" w:firstLineChars="200"/>
        <w:rPr>
          <w:rFonts w:ascii="Times New Roman" w:hAnsi="Times New Roman" w:eastAsia="仿宋_GB2312"/>
          <w:kern w:val="0"/>
          <w:sz w:val="28"/>
          <w:szCs w:val="28"/>
        </w:rPr>
      </w:pPr>
      <w:r>
        <w:rPr>
          <w:rFonts w:ascii="Times New Roman" w:hAnsi="Times New Roman" w:eastAsia="仿宋_GB2312"/>
          <w:kern w:val="0"/>
          <w:sz w:val="28"/>
          <w:szCs w:val="28"/>
        </w:rPr>
        <w:t>届时将邀请参与</w:t>
      </w:r>
      <w:r>
        <w:rPr>
          <w:rFonts w:hint="eastAsia" w:ascii="Times New Roman" w:hAnsi="Times New Roman" w:eastAsia="仿宋_GB2312"/>
          <w:kern w:val="0"/>
          <w:sz w:val="28"/>
          <w:szCs w:val="28"/>
        </w:rPr>
        <w:t>规范</w:t>
      </w:r>
      <w:r>
        <w:rPr>
          <w:rFonts w:ascii="Times New Roman" w:hAnsi="Times New Roman" w:eastAsia="仿宋_GB2312"/>
          <w:kern w:val="0"/>
          <w:sz w:val="28"/>
          <w:szCs w:val="28"/>
        </w:rPr>
        <w:t>编制的主编、参编授课</w:t>
      </w:r>
      <w:r>
        <w:rPr>
          <w:rFonts w:hint="eastAsia" w:ascii="Times New Roman" w:hAnsi="Times New Roman" w:eastAsia="仿宋_GB2312"/>
          <w:kern w:val="0"/>
          <w:sz w:val="28"/>
          <w:szCs w:val="28"/>
        </w:rPr>
        <w:t>，</w:t>
      </w:r>
      <w:r>
        <w:rPr>
          <w:rFonts w:ascii="Times New Roman" w:hAnsi="Times New Roman" w:eastAsia="仿宋_GB2312"/>
          <w:kern w:val="0"/>
          <w:sz w:val="28"/>
          <w:szCs w:val="28"/>
        </w:rPr>
        <w:t>并</w:t>
      </w:r>
      <w:r>
        <w:rPr>
          <w:rFonts w:hint="eastAsia" w:ascii="Times New Roman" w:hAnsi="Times New Roman" w:eastAsia="仿宋_GB2312"/>
          <w:kern w:val="0"/>
          <w:sz w:val="28"/>
          <w:szCs w:val="28"/>
        </w:rPr>
        <w:t>将安排</w:t>
      </w:r>
      <w:r>
        <w:rPr>
          <w:rFonts w:ascii="Times New Roman" w:hAnsi="Times New Roman" w:eastAsia="仿宋_GB2312"/>
          <w:kern w:val="0"/>
          <w:sz w:val="28"/>
          <w:szCs w:val="28"/>
        </w:rPr>
        <w:t>解答学员提出的有关疑点、难点、热点问题。</w:t>
      </w:r>
    </w:p>
    <w:p>
      <w:pPr>
        <w:adjustRightInd w:val="0"/>
        <w:snapToGrid w:val="0"/>
        <w:spacing w:before="100" w:line="400" w:lineRule="exact"/>
        <w:ind w:firstLine="562" w:firstLineChars="200"/>
        <w:rPr>
          <w:rFonts w:ascii="Times New Roman" w:hAnsi="Times New Roman" w:eastAsia="仿宋_GB2312"/>
          <w:b/>
          <w:sz w:val="28"/>
          <w:szCs w:val="28"/>
        </w:rPr>
      </w:pPr>
      <w:r>
        <w:rPr>
          <w:rFonts w:ascii="Times New Roman" w:hAnsi="Times New Roman" w:eastAsia="仿宋_GB2312"/>
          <w:b/>
          <w:sz w:val="28"/>
          <w:szCs w:val="28"/>
        </w:rPr>
        <w:t>四、培训对象</w:t>
      </w:r>
    </w:p>
    <w:p>
      <w:pPr>
        <w:adjustRightInd w:val="0"/>
        <w:snapToGrid w:val="0"/>
        <w:spacing w:line="460" w:lineRule="exact"/>
        <w:ind w:firstLine="560" w:firstLineChars="200"/>
        <w:rPr>
          <w:rFonts w:ascii="Times New Roman" w:hAnsi="Times New Roman" w:eastAsia="仿宋_GB2312"/>
          <w:kern w:val="0"/>
          <w:sz w:val="28"/>
          <w:szCs w:val="28"/>
        </w:rPr>
      </w:pPr>
      <w:r>
        <w:rPr>
          <w:rFonts w:ascii="Times New Roman" w:hAnsi="Times New Roman" w:eastAsia="仿宋_GB2312"/>
          <w:kern w:val="0"/>
          <w:sz w:val="28"/>
          <w:szCs w:val="28"/>
        </w:rPr>
        <w:t>会员单位</w:t>
      </w:r>
      <w:r>
        <w:rPr>
          <w:rFonts w:hint="eastAsia" w:ascii="Times New Roman" w:hAnsi="Times New Roman" w:eastAsia="仿宋_GB2312"/>
          <w:kern w:val="0"/>
          <w:sz w:val="28"/>
          <w:szCs w:val="28"/>
        </w:rPr>
        <w:t>中</w:t>
      </w:r>
      <w:r>
        <w:rPr>
          <w:rFonts w:ascii="Times New Roman" w:hAnsi="Times New Roman" w:eastAsia="仿宋_GB2312"/>
          <w:kern w:val="0"/>
          <w:sz w:val="28"/>
          <w:szCs w:val="28"/>
        </w:rPr>
        <w:t>各建筑设计院、规划设计院</w:t>
      </w:r>
      <w:r>
        <w:rPr>
          <w:rFonts w:hint="eastAsia" w:ascii="Times New Roman" w:hAnsi="Times New Roman" w:eastAsia="仿宋_GB2312"/>
          <w:kern w:val="0"/>
          <w:sz w:val="28"/>
          <w:szCs w:val="28"/>
        </w:rPr>
        <w:t>、市政设计院</w:t>
      </w:r>
      <w:r>
        <w:rPr>
          <w:rFonts w:ascii="Times New Roman" w:hAnsi="Times New Roman" w:eastAsia="仿宋_GB2312"/>
          <w:kern w:val="0"/>
          <w:sz w:val="28"/>
          <w:szCs w:val="28"/>
        </w:rPr>
        <w:t>从事</w:t>
      </w:r>
      <w:r>
        <w:rPr>
          <w:rFonts w:hint="eastAsia" w:ascii="Times New Roman" w:hAnsi="Times New Roman" w:eastAsia="仿宋_GB2312"/>
          <w:kern w:val="0"/>
          <w:sz w:val="28"/>
          <w:szCs w:val="28"/>
        </w:rPr>
        <w:t>道路、交通、桥梁、隧道等专业的</w:t>
      </w:r>
      <w:r>
        <w:rPr>
          <w:rFonts w:ascii="Times New Roman" w:hAnsi="Times New Roman" w:eastAsia="仿宋_GB2312"/>
          <w:kern w:val="0"/>
          <w:sz w:val="28"/>
          <w:szCs w:val="28"/>
        </w:rPr>
        <w:t>设计、施工、验收的技术人员，科研院校，施工图审查机构等。</w:t>
      </w:r>
    </w:p>
    <w:p>
      <w:pPr>
        <w:adjustRightInd w:val="0"/>
        <w:snapToGrid w:val="0"/>
        <w:spacing w:before="100" w:line="400" w:lineRule="exact"/>
        <w:ind w:firstLine="562" w:firstLineChars="200"/>
        <w:rPr>
          <w:rFonts w:ascii="Times New Roman" w:hAnsi="Times New Roman" w:eastAsia="仿宋_GB2312"/>
          <w:b/>
          <w:sz w:val="28"/>
          <w:szCs w:val="28"/>
        </w:rPr>
      </w:pPr>
      <w:r>
        <w:rPr>
          <w:rFonts w:ascii="Times New Roman" w:hAnsi="Times New Roman" w:eastAsia="仿宋_GB2312"/>
          <w:b/>
          <w:sz w:val="28"/>
          <w:szCs w:val="28"/>
        </w:rPr>
        <w:t>五、</w:t>
      </w:r>
      <w:r>
        <w:rPr>
          <w:rFonts w:hint="eastAsia" w:ascii="Times New Roman" w:hAnsi="Times New Roman" w:eastAsia="仿宋_GB2312"/>
          <w:b/>
          <w:sz w:val="28"/>
          <w:szCs w:val="28"/>
        </w:rPr>
        <w:t>培训时间及方式</w:t>
      </w:r>
    </w:p>
    <w:p>
      <w:pPr>
        <w:adjustRightInd w:val="0"/>
        <w:snapToGrid w:val="0"/>
        <w:spacing w:line="460" w:lineRule="exact"/>
        <w:ind w:firstLine="560" w:firstLineChars="200"/>
        <w:rPr>
          <w:rFonts w:ascii="Times New Roman" w:hAnsi="Times New Roman" w:eastAsia="仿宋_GB2312"/>
          <w:kern w:val="0"/>
          <w:sz w:val="28"/>
          <w:szCs w:val="28"/>
        </w:rPr>
      </w:pPr>
      <w:r>
        <w:rPr>
          <w:rFonts w:ascii="Times New Roman" w:hAnsi="Times New Roman" w:eastAsia="仿宋_GB2312"/>
          <w:kern w:val="0"/>
          <w:sz w:val="28"/>
          <w:szCs w:val="28"/>
        </w:rPr>
        <w:t>202</w:t>
      </w:r>
      <w:r>
        <w:rPr>
          <w:rFonts w:hint="eastAsia" w:ascii="Times New Roman" w:hAnsi="Times New Roman" w:eastAsia="仿宋_GB2312"/>
          <w:kern w:val="0"/>
          <w:sz w:val="28"/>
          <w:szCs w:val="28"/>
        </w:rPr>
        <w:t>2</w:t>
      </w:r>
      <w:r>
        <w:rPr>
          <w:rFonts w:ascii="Times New Roman" w:hAnsi="Times New Roman" w:eastAsia="仿宋_GB2312"/>
          <w:kern w:val="0"/>
          <w:sz w:val="28"/>
          <w:szCs w:val="28"/>
        </w:rPr>
        <w:t>年1月19日</w:t>
      </w:r>
      <w:r>
        <w:rPr>
          <w:rFonts w:hint="eastAsia" w:ascii="Times New Roman" w:hAnsi="Times New Roman" w:eastAsia="仿宋_GB2312"/>
          <w:kern w:val="0"/>
          <w:sz w:val="28"/>
          <w:szCs w:val="28"/>
        </w:rPr>
        <w:t xml:space="preserve">- </w:t>
      </w:r>
      <w:r>
        <w:rPr>
          <w:rFonts w:ascii="Times New Roman" w:hAnsi="Times New Roman" w:eastAsia="仿宋_GB2312"/>
          <w:kern w:val="0"/>
          <w:sz w:val="28"/>
          <w:szCs w:val="28"/>
        </w:rPr>
        <w:t xml:space="preserve">1月20日   </w:t>
      </w:r>
      <w:r>
        <w:rPr>
          <w:rFonts w:hint="eastAsia" w:ascii="Times New Roman" w:hAnsi="Times New Roman" w:eastAsia="仿宋_GB2312"/>
          <w:kern w:val="0"/>
          <w:sz w:val="28"/>
          <w:szCs w:val="28"/>
        </w:rPr>
        <w:t>线上培训</w:t>
      </w:r>
    </w:p>
    <w:p>
      <w:pPr>
        <w:adjustRightInd w:val="0"/>
        <w:snapToGrid w:val="0"/>
        <w:spacing w:before="100" w:line="400" w:lineRule="exact"/>
        <w:ind w:firstLine="562" w:firstLineChars="200"/>
        <w:rPr>
          <w:rFonts w:ascii="Times New Roman" w:hAnsi="Times New Roman" w:eastAsia="仿宋_GB2312"/>
          <w:b/>
          <w:sz w:val="28"/>
          <w:szCs w:val="28"/>
        </w:rPr>
      </w:pPr>
      <w:r>
        <w:rPr>
          <w:rFonts w:ascii="Times New Roman" w:hAnsi="Times New Roman" w:eastAsia="仿宋_GB2312"/>
          <w:b/>
          <w:sz w:val="28"/>
          <w:szCs w:val="28"/>
        </w:rPr>
        <w:t>六、培训缴费</w:t>
      </w:r>
    </w:p>
    <w:p>
      <w:pPr>
        <w:adjustRightInd w:val="0"/>
        <w:snapToGrid w:val="0"/>
        <w:spacing w:line="460" w:lineRule="exact"/>
        <w:ind w:firstLine="560" w:firstLineChars="200"/>
        <w:rPr>
          <w:rFonts w:ascii="Times New Roman" w:hAnsi="Times New Roman" w:eastAsia="仿宋_GB2312"/>
          <w:kern w:val="0"/>
          <w:sz w:val="28"/>
          <w:szCs w:val="28"/>
        </w:rPr>
      </w:pPr>
      <w:r>
        <w:rPr>
          <w:rFonts w:ascii="Times New Roman" w:hAnsi="Times New Roman" w:eastAsia="仿宋_GB2312"/>
          <w:kern w:val="0"/>
          <w:sz w:val="28"/>
          <w:szCs w:val="28"/>
        </w:rPr>
        <w:t>1．培训费</w:t>
      </w:r>
      <w:r>
        <w:rPr>
          <w:rFonts w:hint="eastAsia" w:ascii="Times New Roman" w:hAnsi="Times New Roman" w:eastAsia="仿宋_GB2312"/>
          <w:kern w:val="0"/>
          <w:sz w:val="28"/>
          <w:szCs w:val="28"/>
        </w:rPr>
        <w:t>1</w:t>
      </w:r>
      <w:r>
        <w:rPr>
          <w:rFonts w:ascii="Times New Roman" w:hAnsi="Times New Roman" w:eastAsia="仿宋_GB2312"/>
          <w:kern w:val="0"/>
          <w:sz w:val="28"/>
          <w:szCs w:val="28"/>
        </w:rPr>
        <w:t>500元/人（</w:t>
      </w:r>
      <w:r>
        <w:rPr>
          <w:rFonts w:hint="eastAsia" w:ascii="Times New Roman" w:hAnsi="Times New Roman" w:eastAsia="仿宋_GB2312"/>
          <w:kern w:val="0"/>
          <w:sz w:val="28"/>
          <w:szCs w:val="28"/>
        </w:rPr>
        <w:t>含师资</w:t>
      </w:r>
      <w:r>
        <w:rPr>
          <w:rFonts w:ascii="Times New Roman" w:hAnsi="Times New Roman" w:eastAsia="仿宋_GB2312"/>
          <w:kern w:val="0"/>
          <w:sz w:val="28"/>
          <w:szCs w:val="28"/>
        </w:rPr>
        <w:t>、</w:t>
      </w:r>
      <w:r>
        <w:rPr>
          <w:rFonts w:hint="eastAsia" w:ascii="Times New Roman" w:hAnsi="Times New Roman" w:eastAsia="仿宋_GB2312"/>
          <w:kern w:val="0"/>
          <w:sz w:val="28"/>
          <w:szCs w:val="28"/>
        </w:rPr>
        <w:t>资料、邮寄费</w:t>
      </w:r>
      <w:r>
        <w:rPr>
          <w:rFonts w:ascii="Times New Roman" w:hAnsi="Times New Roman" w:eastAsia="仿宋_GB2312"/>
          <w:kern w:val="0"/>
          <w:sz w:val="28"/>
          <w:szCs w:val="28"/>
        </w:rPr>
        <w:t>等）；</w:t>
      </w:r>
    </w:p>
    <w:p>
      <w:pPr>
        <w:adjustRightInd w:val="0"/>
        <w:snapToGrid w:val="0"/>
        <w:spacing w:line="460" w:lineRule="exact"/>
        <w:ind w:firstLine="560" w:firstLineChars="200"/>
        <w:rPr>
          <w:rFonts w:ascii="Times New Roman" w:hAnsi="Times New Roman" w:eastAsia="仿宋_GB2312"/>
          <w:kern w:val="0"/>
          <w:sz w:val="28"/>
          <w:szCs w:val="28"/>
        </w:rPr>
      </w:pPr>
      <w:r>
        <w:rPr>
          <w:rFonts w:ascii="Times New Roman" w:hAnsi="Times New Roman" w:eastAsia="仿宋_GB2312"/>
          <w:kern w:val="0"/>
          <w:sz w:val="28"/>
          <w:szCs w:val="28"/>
        </w:rPr>
        <w:t>2．为便于财务查询到款情况，请汇款时备注课题名称：如 “</w:t>
      </w:r>
      <w:r>
        <w:rPr>
          <w:rFonts w:hint="eastAsia" w:ascii="Times New Roman" w:hAnsi="Times New Roman" w:eastAsia="仿宋_GB2312"/>
          <w:kern w:val="0"/>
          <w:sz w:val="28"/>
          <w:szCs w:val="28"/>
        </w:rPr>
        <w:t>线上交通规范</w:t>
      </w:r>
      <w:r>
        <w:rPr>
          <w:rFonts w:ascii="Times New Roman" w:hAnsi="Times New Roman" w:eastAsia="仿宋_GB2312"/>
          <w:kern w:val="0"/>
          <w:sz w:val="28"/>
          <w:szCs w:val="28"/>
        </w:rPr>
        <w:t>”</w:t>
      </w:r>
      <w:r>
        <w:rPr>
          <w:rFonts w:hint="eastAsia" w:ascii="Times New Roman" w:hAnsi="Times New Roman" w:eastAsia="仿宋_GB2312"/>
          <w:kern w:val="0"/>
          <w:sz w:val="28"/>
          <w:szCs w:val="28"/>
        </w:rPr>
        <w:t>。</w:t>
      </w:r>
      <w:r>
        <w:rPr>
          <w:rFonts w:ascii="Times New Roman" w:hAnsi="Times New Roman" w:eastAsia="仿宋_GB2312"/>
          <w:kern w:val="0"/>
          <w:sz w:val="28"/>
          <w:szCs w:val="28"/>
        </w:rPr>
        <w:t>培训费汇款账户如下：</w:t>
      </w:r>
    </w:p>
    <w:p>
      <w:pPr>
        <w:adjustRightInd w:val="0"/>
        <w:snapToGrid w:val="0"/>
        <w:spacing w:line="460" w:lineRule="exact"/>
        <w:ind w:firstLine="560" w:firstLineChars="200"/>
        <w:rPr>
          <w:rFonts w:ascii="Times New Roman" w:hAnsi="Times New Roman" w:eastAsia="仿宋_GB2312"/>
          <w:kern w:val="0"/>
          <w:sz w:val="28"/>
          <w:szCs w:val="28"/>
        </w:rPr>
      </w:pPr>
      <w:r>
        <w:rPr>
          <w:rFonts w:ascii="Times New Roman" w:hAnsi="Times New Roman" w:eastAsia="仿宋_GB2312"/>
          <w:kern w:val="0"/>
          <w:sz w:val="28"/>
          <w:szCs w:val="28"/>
        </w:rPr>
        <w:t>户  名：中国勘察设计协会</w:t>
      </w:r>
    </w:p>
    <w:p>
      <w:pPr>
        <w:adjustRightInd w:val="0"/>
        <w:snapToGrid w:val="0"/>
        <w:spacing w:line="460" w:lineRule="exact"/>
        <w:ind w:firstLine="560" w:firstLineChars="200"/>
        <w:rPr>
          <w:rFonts w:ascii="Times New Roman" w:hAnsi="Times New Roman" w:eastAsia="仿宋_GB2312"/>
          <w:kern w:val="0"/>
          <w:sz w:val="28"/>
          <w:szCs w:val="28"/>
        </w:rPr>
      </w:pPr>
      <w:r>
        <w:rPr>
          <w:rFonts w:ascii="Times New Roman" w:hAnsi="Times New Roman" w:eastAsia="仿宋_GB2312"/>
          <w:kern w:val="0"/>
          <w:sz w:val="28"/>
          <w:szCs w:val="28"/>
        </w:rPr>
        <w:t xml:space="preserve">开户行：中国工商银行北京百万庄支行 </w:t>
      </w:r>
    </w:p>
    <w:p>
      <w:pPr>
        <w:adjustRightInd w:val="0"/>
        <w:snapToGrid w:val="0"/>
        <w:spacing w:line="460" w:lineRule="exact"/>
        <w:ind w:firstLine="560" w:firstLineChars="200"/>
        <w:rPr>
          <w:rFonts w:ascii="Times New Roman" w:hAnsi="Times New Roman" w:eastAsia="仿宋_GB2312"/>
          <w:kern w:val="0"/>
          <w:sz w:val="28"/>
          <w:szCs w:val="28"/>
        </w:rPr>
      </w:pPr>
      <w:r>
        <w:rPr>
          <w:rFonts w:ascii="Times New Roman" w:hAnsi="Times New Roman" w:eastAsia="仿宋_GB2312"/>
          <w:kern w:val="0"/>
          <w:sz w:val="28"/>
          <w:szCs w:val="28"/>
        </w:rPr>
        <w:t>账  号：0200 0014 0901 4407 151</w:t>
      </w:r>
    </w:p>
    <w:p>
      <w:pPr>
        <w:adjustRightInd w:val="0"/>
        <w:snapToGrid w:val="0"/>
        <w:spacing w:before="100" w:line="400" w:lineRule="exact"/>
        <w:ind w:firstLine="562" w:firstLineChars="200"/>
        <w:rPr>
          <w:rFonts w:ascii="Times New Roman" w:hAnsi="Times New Roman" w:eastAsia="仿宋_GB2312"/>
          <w:b/>
          <w:sz w:val="28"/>
          <w:szCs w:val="28"/>
        </w:rPr>
      </w:pPr>
      <w:r>
        <w:rPr>
          <w:rFonts w:ascii="Times New Roman" w:hAnsi="Times New Roman" w:eastAsia="仿宋_GB2312"/>
          <w:b/>
          <w:sz w:val="28"/>
          <w:szCs w:val="28"/>
        </w:rPr>
        <w:t>七、证书发放</w:t>
      </w:r>
    </w:p>
    <w:p>
      <w:pPr>
        <w:adjustRightInd w:val="0"/>
        <w:snapToGrid w:val="0"/>
        <w:spacing w:line="460" w:lineRule="exact"/>
        <w:ind w:firstLine="560" w:firstLineChars="200"/>
        <w:rPr>
          <w:rFonts w:ascii="Times New Roman" w:hAnsi="Times New Roman" w:eastAsia="仿宋_GB2312"/>
          <w:kern w:val="0"/>
          <w:sz w:val="28"/>
          <w:szCs w:val="28"/>
        </w:rPr>
      </w:pPr>
      <w:r>
        <w:rPr>
          <w:rFonts w:ascii="Times New Roman" w:hAnsi="Times New Roman" w:eastAsia="仿宋_GB2312"/>
          <w:kern w:val="0"/>
          <w:sz w:val="28"/>
          <w:szCs w:val="28"/>
        </w:rPr>
        <w:t>培训结束后统一颁发中国勘察设计协会《培训结业证明》</w:t>
      </w:r>
      <w:r>
        <w:rPr>
          <w:rFonts w:hint="eastAsia" w:ascii="Times New Roman" w:hAnsi="Times New Roman" w:eastAsia="仿宋_GB2312"/>
          <w:kern w:val="0"/>
          <w:sz w:val="28"/>
          <w:szCs w:val="28"/>
        </w:rPr>
        <w:t>（可作为相关专业继续教育选修课学时证明）</w:t>
      </w:r>
      <w:r>
        <w:rPr>
          <w:rFonts w:ascii="Times New Roman" w:hAnsi="Times New Roman" w:eastAsia="仿宋_GB2312"/>
          <w:kern w:val="0"/>
          <w:sz w:val="28"/>
          <w:szCs w:val="28"/>
        </w:rPr>
        <w:t>。</w:t>
      </w:r>
    </w:p>
    <w:p>
      <w:pPr>
        <w:adjustRightInd w:val="0"/>
        <w:snapToGrid w:val="0"/>
        <w:spacing w:before="100" w:line="400" w:lineRule="exact"/>
        <w:ind w:firstLine="562" w:firstLineChars="200"/>
        <w:rPr>
          <w:rFonts w:ascii="Times New Roman" w:hAnsi="Times New Roman" w:eastAsia="仿宋_GB2312"/>
          <w:b/>
          <w:sz w:val="28"/>
          <w:szCs w:val="28"/>
        </w:rPr>
      </w:pPr>
      <w:r>
        <w:rPr>
          <w:rFonts w:ascii="Times New Roman" w:hAnsi="Times New Roman" w:eastAsia="仿宋_GB2312"/>
          <w:b/>
          <w:sz w:val="28"/>
          <w:szCs w:val="28"/>
        </w:rPr>
        <w:t>八、报名联系方式</w:t>
      </w:r>
    </w:p>
    <w:p>
      <w:pPr>
        <w:adjustRightInd w:val="0"/>
        <w:snapToGrid w:val="0"/>
        <w:spacing w:line="460" w:lineRule="exact"/>
        <w:ind w:firstLine="560" w:firstLineChars="200"/>
        <w:rPr>
          <w:rFonts w:ascii="Times New Roman" w:hAnsi="Times New Roman" w:eastAsia="仿宋_GB2312"/>
          <w:kern w:val="0"/>
          <w:sz w:val="28"/>
          <w:szCs w:val="28"/>
        </w:rPr>
      </w:pPr>
      <w:r>
        <w:rPr>
          <w:rFonts w:ascii="Times New Roman" w:hAnsi="Times New Roman" w:eastAsia="仿宋_GB2312"/>
          <w:kern w:val="0"/>
          <w:sz w:val="28"/>
          <w:szCs w:val="28"/>
        </w:rPr>
        <w:t>会务组负责人（提供培训班有关事宜的咨询及报名服务）：狄红</w:t>
      </w:r>
    </w:p>
    <w:p>
      <w:pPr>
        <w:adjustRightInd w:val="0"/>
        <w:snapToGrid w:val="0"/>
        <w:spacing w:line="460" w:lineRule="exact"/>
        <w:ind w:firstLine="560" w:firstLineChars="200"/>
        <w:rPr>
          <w:rFonts w:ascii="Times New Roman" w:hAnsi="Times New Roman" w:eastAsia="仿宋_GB2312"/>
          <w:kern w:val="0"/>
          <w:sz w:val="28"/>
          <w:szCs w:val="28"/>
        </w:rPr>
      </w:pPr>
      <w:r>
        <w:rPr>
          <w:rFonts w:ascii="Times New Roman" w:hAnsi="Times New Roman" w:eastAsia="仿宋_GB2312"/>
          <w:kern w:val="0"/>
          <w:sz w:val="28"/>
          <w:szCs w:val="28"/>
        </w:rPr>
        <w:t>电  话：010-88130593   13683394266</w:t>
      </w:r>
    </w:p>
    <w:p>
      <w:pPr>
        <w:adjustRightInd w:val="0"/>
        <w:snapToGrid w:val="0"/>
        <w:spacing w:line="460" w:lineRule="exact"/>
        <w:ind w:firstLine="560" w:firstLineChars="200"/>
        <w:rPr>
          <w:rFonts w:ascii="Times New Roman" w:hAnsi="Times New Roman" w:eastAsia="仿宋_GB2312"/>
          <w:kern w:val="0"/>
          <w:sz w:val="28"/>
          <w:szCs w:val="28"/>
        </w:rPr>
      </w:pPr>
      <w:r>
        <w:rPr>
          <w:rFonts w:ascii="Times New Roman" w:hAnsi="Times New Roman" w:eastAsia="仿宋_GB2312"/>
          <w:kern w:val="0"/>
          <w:sz w:val="28"/>
          <w:szCs w:val="28"/>
        </w:rPr>
        <w:t>中国勘察设计协会培训部联系人：张琪</w:t>
      </w:r>
      <w:r>
        <w:rPr>
          <w:rFonts w:hint="eastAsia" w:ascii="Times New Roman" w:hAnsi="Times New Roman" w:eastAsia="仿宋_GB2312"/>
          <w:kern w:val="0"/>
          <w:sz w:val="28"/>
          <w:szCs w:val="28"/>
        </w:rPr>
        <w:t>（</w:t>
      </w:r>
      <w:r>
        <w:rPr>
          <w:rFonts w:ascii="Times New Roman" w:hAnsi="Times New Roman" w:eastAsia="仿宋_GB2312"/>
          <w:kern w:val="0"/>
          <w:sz w:val="28"/>
          <w:szCs w:val="28"/>
        </w:rPr>
        <w:t>接受意见、建议及投诉）</w:t>
      </w:r>
    </w:p>
    <w:p>
      <w:pPr>
        <w:adjustRightInd w:val="0"/>
        <w:snapToGrid w:val="0"/>
        <w:spacing w:line="460" w:lineRule="exact"/>
        <w:ind w:firstLine="560" w:firstLineChars="200"/>
        <w:rPr>
          <w:rFonts w:ascii="Times New Roman" w:hAnsi="Times New Roman" w:eastAsia="仿宋_GB2312"/>
          <w:kern w:val="0"/>
          <w:sz w:val="28"/>
          <w:szCs w:val="28"/>
        </w:rPr>
      </w:pPr>
      <w:r>
        <w:rPr>
          <w:rFonts w:ascii="Times New Roman" w:hAnsi="Times New Roman" w:eastAsia="仿宋_GB2312"/>
          <w:kern w:val="0"/>
          <w:sz w:val="28"/>
          <w:szCs w:val="28"/>
        </w:rPr>
        <w:t>电  话：010-88023342</w:t>
      </w:r>
    </w:p>
    <w:p>
      <w:pPr>
        <w:adjustRightInd w:val="0"/>
        <w:snapToGrid w:val="0"/>
        <w:spacing w:before="100" w:line="400" w:lineRule="exact"/>
        <w:ind w:firstLine="562" w:firstLineChars="200"/>
        <w:rPr>
          <w:rFonts w:ascii="Times New Roman" w:hAnsi="Times New Roman" w:eastAsia="仿宋_GB2312"/>
          <w:b/>
          <w:sz w:val="28"/>
          <w:szCs w:val="28"/>
        </w:rPr>
      </w:pPr>
      <w:r>
        <w:rPr>
          <w:rFonts w:ascii="Times New Roman" w:hAnsi="Times New Roman" w:eastAsia="仿宋_GB2312"/>
          <w:b/>
          <w:sz w:val="28"/>
          <w:szCs w:val="28"/>
        </w:rPr>
        <w:t>九、培训质量监督电话</w:t>
      </w:r>
    </w:p>
    <w:p>
      <w:pPr>
        <w:adjustRightInd w:val="0"/>
        <w:snapToGrid w:val="0"/>
        <w:spacing w:line="460" w:lineRule="exact"/>
        <w:ind w:firstLine="560" w:firstLineChars="200"/>
        <w:rPr>
          <w:rFonts w:ascii="Times New Roman" w:hAnsi="Times New Roman" w:eastAsia="仿宋_GB2312"/>
          <w:kern w:val="0"/>
          <w:sz w:val="28"/>
          <w:szCs w:val="28"/>
        </w:rPr>
      </w:pPr>
      <w:r>
        <w:rPr>
          <w:rFonts w:ascii="Times New Roman" w:hAnsi="Times New Roman" w:eastAsia="仿宋_GB2312"/>
          <w:kern w:val="0"/>
          <w:sz w:val="28"/>
          <w:szCs w:val="28"/>
        </w:rPr>
        <w:t>电  话：010-88023401</w:t>
      </w:r>
    </w:p>
    <w:p>
      <w:pPr>
        <w:adjustRightInd w:val="0"/>
        <w:snapToGrid w:val="0"/>
        <w:spacing w:before="156" w:beforeLines="50" w:line="460" w:lineRule="exact"/>
        <w:ind w:firstLine="560" w:firstLineChars="200"/>
        <w:rPr>
          <w:rFonts w:ascii="Times New Roman" w:hAnsi="Times New Roman" w:eastAsia="仿宋_GB2312"/>
          <w:kern w:val="0"/>
          <w:sz w:val="28"/>
          <w:szCs w:val="28"/>
        </w:rPr>
      </w:pPr>
      <w:r>
        <w:rPr>
          <w:rFonts w:ascii="Times New Roman" w:hAnsi="Times New Roman" w:eastAsia="仿宋_GB2312"/>
          <w:kern w:val="0"/>
          <w:sz w:val="28"/>
          <w:szCs w:val="28"/>
        </w:rPr>
        <w:t>附件：</w:t>
      </w:r>
      <w:r>
        <w:rPr>
          <w:rFonts w:hint="eastAsia" w:ascii="Times New Roman" w:hAnsi="Times New Roman" w:eastAsia="仿宋_GB2312"/>
          <w:kern w:val="0"/>
          <w:sz w:val="28"/>
          <w:szCs w:val="28"/>
        </w:rPr>
        <w:t>“《城市道路交通工程项目规范》GB55011-2021及《盾构隧道工程设计标准》GB/T51438-2021宣贯线上培训”</w:t>
      </w:r>
      <w:r>
        <w:rPr>
          <w:rFonts w:ascii="Times New Roman" w:hAnsi="Times New Roman" w:eastAsia="仿宋_GB2312"/>
          <w:kern w:val="0"/>
          <w:sz w:val="28"/>
          <w:szCs w:val="28"/>
        </w:rPr>
        <w:t>报名回执表</w:t>
      </w:r>
    </w:p>
    <w:p>
      <w:pPr>
        <w:adjustRightInd w:val="0"/>
        <w:snapToGrid w:val="0"/>
        <w:spacing w:line="460" w:lineRule="exact"/>
        <w:ind w:firstLine="560" w:firstLineChars="200"/>
        <w:rPr>
          <w:rFonts w:ascii="Times New Roman" w:hAnsi="Times New Roman" w:eastAsia="仿宋_GB2312"/>
          <w:kern w:val="0"/>
          <w:sz w:val="28"/>
          <w:szCs w:val="28"/>
        </w:rPr>
      </w:pPr>
    </w:p>
    <w:p>
      <w:pPr>
        <w:adjustRightInd w:val="0"/>
        <w:snapToGrid w:val="0"/>
        <w:spacing w:line="460" w:lineRule="exact"/>
        <w:ind w:firstLine="560" w:firstLineChars="200"/>
        <w:rPr>
          <w:rFonts w:ascii="Times New Roman" w:hAnsi="Times New Roman" w:eastAsia="仿宋_GB2312"/>
          <w:kern w:val="0"/>
          <w:sz w:val="28"/>
          <w:szCs w:val="28"/>
        </w:rPr>
      </w:pPr>
    </w:p>
    <w:p>
      <w:pPr>
        <w:spacing w:before="156" w:beforeLines="50" w:line="460" w:lineRule="exact"/>
        <w:ind w:firstLine="5320" w:firstLineChars="19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中国勘察</w:t>
      </w:r>
      <w:r>
        <w:rPr>
          <w:rFonts w:hint="eastAsia" w:ascii="Times New Roman" w:hAnsi="Times New Roman" w:eastAsia="仿宋_GB2312"/>
          <w:sz w:val="28"/>
          <w:szCs w:val="28"/>
        </w:rPr>
        <w:t>设计</w:t>
      </w:r>
      <w:r>
        <w:rPr>
          <w:rFonts w:ascii="Times New Roman" w:hAnsi="Times New Roman" w:eastAsia="仿宋_GB2312"/>
          <w:sz w:val="28"/>
          <w:szCs w:val="28"/>
        </w:rPr>
        <w:t>协会</w:t>
      </w:r>
    </w:p>
    <w:p>
      <w:pPr>
        <w:spacing w:line="460" w:lineRule="exact"/>
        <w:ind w:right="700" w:firstLine="560" w:firstLineChars="200"/>
        <w:jc w:val="center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 xml:space="preserve">                                </w:t>
      </w:r>
      <w:r>
        <w:rPr>
          <w:rFonts w:hint="eastAsia" w:ascii="Times New Roman" w:hAnsi="Times New Roman" w:eastAsia="仿宋_GB2312"/>
          <w:sz w:val="28"/>
          <w:szCs w:val="28"/>
        </w:rPr>
        <w:t xml:space="preserve"> </w:t>
      </w:r>
      <w:r>
        <w:rPr>
          <w:rFonts w:ascii="Times New Roman" w:hAnsi="Times New Roman" w:eastAsia="仿宋_GB2312"/>
          <w:sz w:val="28"/>
          <w:szCs w:val="28"/>
        </w:rPr>
        <w:t xml:space="preserve"> 2021年</w:t>
      </w:r>
      <w:r>
        <w:rPr>
          <w:rFonts w:hint="eastAsia" w:ascii="Times New Roman" w:hAnsi="Times New Roman" w:eastAsia="仿宋_GB2312"/>
          <w:sz w:val="28"/>
          <w:szCs w:val="28"/>
        </w:rPr>
        <w:t>11</w:t>
      </w:r>
      <w:r>
        <w:rPr>
          <w:rFonts w:ascii="Times New Roman" w:hAnsi="Times New Roman" w:eastAsia="仿宋_GB2312"/>
          <w:sz w:val="28"/>
          <w:szCs w:val="28"/>
        </w:rPr>
        <w:t>月</w:t>
      </w:r>
      <w:r>
        <w:rPr>
          <w:rFonts w:hint="eastAsia" w:ascii="Times New Roman" w:hAnsi="Times New Roman" w:eastAsia="仿宋_GB2312"/>
          <w:sz w:val="28"/>
          <w:szCs w:val="28"/>
        </w:rPr>
        <w:t>8</w:t>
      </w:r>
      <w:r>
        <w:rPr>
          <w:rFonts w:ascii="Times New Roman" w:hAnsi="Times New Roman" w:eastAsia="仿宋_GB2312"/>
          <w:sz w:val="28"/>
          <w:szCs w:val="28"/>
        </w:rPr>
        <w:t>日</w:t>
      </w:r>
    </w:p>
    <w:p>
      <w:pPr>
        <w:spacing w:line="440" w:lineRule="exact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仿宋_GB2312" w:hAnsi="Times New Roman" w:eastAsia="仿宋_GB2312"/>
          <w:sz w:val="28"/>
          <w:szCs w:val="28"/>
        </w:rPr>
        <w:t>附件：</w:t>
      </w:r>
    </w:p>
    <w:p>
      <w:pPr>
        <w:adjustRightInd w:val="0"/>
        <w:snapToGrid w:val="0"/>
        <w:spacing w:line="520" w:lineRule="exact"/>
        <w:jc w:val="center"/>
        <w:rPr>
          <w:rFonts w:ascii="Times New Roman" w:hAnsi="Times New Roman" w:eastAsia="方正小标宋简体"/>
          <w:bCs/>
          <w:sz w:val="29"/>
          <w:szCs w:val="28"/>
        </w:rPr>
      </w:pPr>
      <w:r>
        <w:rPr>
          <w:rFonts w:hint="eastAsia" w:ascii="Times New Roman" w:hAnsi="Times New Roman" w:eastAsia="方正小标宋简体"/>
          <w:bCs/>
          <w:sz w:val="29"/>
          <w:szCs w:val="28"/>
        </w:rPr>
        <w:t>“《城市道路交通工程项目规范》GB55011-2021及《盾构隧道工程设计标准》GB/T51438-2021宣贯线上培训”</w:t>
      </w:r>
      <w:r>
        <w:rPr>
          <w:rFonts w:ascii="Times New Roman" w:hAnsi="Times New Roman" w:eastAsia="方正小标宋简体"/>
          <w:bCs/>
          <w:sz w:val="29"/>
          <w:szCs w:val="28"/>
        </w:rPr>
        <w:t>报名回执表</w:t>
      </w:r>
    </w:p>
    <w:tbl>
      <w:tblPr>
        <w:tblStyle w:val="5"/>
        <w:tblpPr w:leftFromText="180" w:rightFromText="180" w:vertAnchor="text" w:horzAnchor="margin" w:tblpXSpec="center" w:tblpY="90"/>
        <w:tblW w:w="97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2"/>
        <w:gridCol w:w="408"/>
        <w:gridCol w:w="716"/>
        <w:gridCol w:w="1220"/>
        <w:gridCol w:w="1621"/>
        <w:gridCol w:w="1585"/>
        <w:gridCol w:w="966"/>
        <w:gridCol w:w="250"/>
        <w:gridCol w:w="20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1002" w:type="dxa"/>
            <w:vAlign w:val="center"/>
          </w:tcPr>
          <w:p>
            <w:pPr>
              <w:spacing w:line="37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单位名称</w:t>
            </w:r>
          </w:p>
        </w:tc>
        <w:tc>
          <w:tcPr>
            <w:tcW w:w="5550" w:type="dxa"/>
            <w:gridSpan w:val="5"/>
            <w:vAlign w:val="center"/>
          </w:tcPr>
          <w:p>
            <w:pPr>
              <w:spacing w:line="370" w:lineRule="exact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216" w:type="dxa"/>
            <w:gridSpan w:val="2"/>
            <w:vAlign w:val="center"/>
          </w:tcPr>
          <w:p>
            <w:pPr>
              <w:spacing w:line="37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邮  编</w:t>
            </w:r>
          </w:p>
        </w:tc>
        <w:tc>
          <w:tcPr>
            <w:tcW w:w="2018" w:type="dxa"/>
            <w:vAlign w:val="center"/>
          </w:tcPr>
          <w:p>
            <w:pPr>
              <w:spacing w:line="37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1002" w:type="dxa"/>
            <w:vAlign w:val="center"/>
          </w:tcPr>
          <w:p>
            <w:pPr>
              <w:spacing w:line="37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邮寄地址</w:t>
            </w:r>
          </w:p>
        </w:tc>
        <w:tc>
          <w:tcPr>
            <w:tcW w:w="8784" w:type="dxa"/>
            <w:gridSpan w:val="8"/>
            <w:vAlign w:val="center"/>
          </w:tcPr>
          <w:p>
            <w:pPr>
              <w:spacing w:line="370" w:lineRule="exact"/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1002" w:type="dxa"/>
            <w:vAlign w:val="center"/>
          </w:tcPr>
          <w:p>
            <w:pPr>
              <w:spacing w:line="37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联 系 人</w:t>
            </w:r>
          </w:p>
        </w:tc>
        <w:tc>
          <w:tcPr>
            <w:tcW w:w="3965" w:type="dxa"/>
            <w:gridSpan w:val="4"/>
            <w:vAlign w:val="center"/>
          </w:tcPr>
          <w:p>
            <w:pPr>
              <w:spacing w:line="37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2551" w:type="dxa"/>
            <w:gridSpan w:val="2"/>
            <w:vAlign w:val="center"/>
          </w:tcPr>
          <w:p>
            <w:pPr>
              <w:spacing w:line="37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E-mail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spacing w:line="37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002" w:type="dxa"/>
            <w:vAlign w:val="center"/>
          </w:tcPr>
          <w:p>
            <w:pPr>
              <w:spacing w:line="37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电   话</w:t>
            </w:r>
          </w:p>
        </w:tc>
        <w:tc>
          <w:tcPr>
            <w:tcW w:w="3965" w:type="dxa"/>
            <w:gridSpan w:val="4"/>
            <w:vAlign w:val="center"/>
          </w:tcPr>
          <w:p>
            <w:pPr>
              <w:spacing w:line="37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2551" w:type="dxa"/>
            <w:gridSpan w:val="2"/>
            <w:vAlign w:val="center"/>
          </w:tcPr>
          <w:p>
            <w:pPr>
              <w:spacing w:line="37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传  真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spacing w:line="37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1410" w:type="dxa"/>
            <w:gridSpan w:val="2"/>
            <w:vAlign w:val="center"/>
          </w:tcPr>
          <w:p>
            <w:pPr>
              <w:spacing w:line="37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参会代表</w:t>
            </w:r>
          </w:p>
        </w:tc>
        <w:tc>
          <w:tcPr>
            <w:tcW w:w="716" w:type="dxa"/>
            <w:vAlign w:val="center"/>
          </w:tcPr>
          <w:p>
            <w:pPr>
              <w:spacing w:line="37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性别</w:t>
            </w:r>
          </w:p>
        </w:tc>
        <w:tc>
          <w:tcPr>
            <w:tcW w:w="1220" w:type="dxa"/>
            <w:vAlign w:val="center"/>
          </w:tcPr>
          <w:p>
            <w:pPr>
              <w:spacing w:line="370" w:lineRule="exact"/>
              <w:ind w:firstLine="120" w:firstLineChars="50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职务/</w:t>
            </w:r>
            <w:r>
              <w:rPr>
                <w:rFonts w:hint="eastAsia" w:ascii="Times New Roman" w:hAnsi="Times New Roman" w:eastAsia="仿宋"/>
                <w:sz w:val="24"/>
              </w:rPr>
              <w:t>部</w:t>
            </w:r>
            <w:r>
              <w:rPr>
                <w:rFonts w:ascii="Times New Roman" w:hAnsi="Times New Roman" w:eastAsia="仿宋"/>
                <w:sz w:val="24"/>
              </w:rPr>
              <w:t>门</w:t>
            </w:r>
          </w:p>
        </w:tc>
        <w:tc>
          <w:tcPr>
            <w:tcW w:w="1621" w:type="dxa"/>
            <w:vAlign w:val="center"/>
          </w:tcPr>
          <w:p>
            <w:pPr>
              <w:spacing w:line="37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电话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spacing w:line="370" w:lineRule="exact"/>
              <w:ind w:firstLine="960" w:firstLineChars="400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手机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spacing w:line="370" w:lineRule="exact"/>
              <w:ind w:firstLine="240" w:firstLineChars="100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 xml:space="preserve">    </w:t>
            </w:r>
          </w:p>
          <w:p>
            <w:pPr>
              <w:spacing w:line="370" w:lineRule="exact"/>
              <w:ind w:firstLine="720" w:firstLineChars="300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 xml:space="preserve">  E-mail</w:t>
            </w:r>
          </w:p>
          <w:p>
            <w:pPr>
              <w:spacing w:line="370" w:lineRule="exact"/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410" w:type="dxa"/>
            <w:gridSpan w:val="2"/>
            <w:vAlign w:val="center"/>
          </w:tcPr>
          <w:p>
            <w:pPr>
              <w:spacing w:line="37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716" w:type="dxa"/>
            <w:vAlign w:val="center"/>
          </w:tcPr>
          <w:p>
            <w:pPr>
              <w:spacing w:line="37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220" w:type="dxa"/>
            <w:vAlign w:val="center"/>
          </w:tcPr>
          <w:p>
            <w:pPr>
              <w:spacing w:line="37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621" w:type="dxa"/>
            <w:vAlign w:val="center"/>
          </w:tcPr>
          <w:p>
            <w:pPr>
              <w:spacing w:line="37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2551" w:type="dxa"/>
            <w:gridSpan w:val="2"/>
            <w:vAlign w:val="center"/>
          </w:tcPr>
          <w:p>
            <w:pPr>
              <w:spacing w:line="37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spacing w:line="370" w:lineRule="exact"/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410" w:type="dxa"/>
            <w:gridSpan w:val="2"/>
            <w:vAlign w:val="center"/>
          </w:tcPr>
          <w:p>
            <w:pPr>
              <w:spacing w:line="37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716" w:type="dxa"/>
            <w:vAlign w:val="center"/>
          </w:tcPr>
          <w:p>
            <w:pPr>
              <w:spacing w:line="37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220" w:type="dxa"/>
            <w:vAlign w:val="center"/>
          </w:tcPr>
          <w:p>
            <w:pPr>
              <w:spacing w:line="37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621" w:type="dxa"/>
            <w:vAlign w:val="center"/>
          </w:tcPr>
          <w:p>
            <w:pPr>
              <w:spacing w:line="37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2551" w:type="dxa"/>
            <w:gridSpan w:val="2"/>
            <w:vAlign w:val="center"/>
          </w:tcPr>
          <w:p>
            <w:pPr>
              <w:spacing w:line="37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spacing w:line="370" w:lineRule="exact"/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410" w:type="dxa"/>
            <w:gridSpan w:val="2"/>
            <w:vAlign w:val="center"/>
          </w:tcPr>
          <w:p>
            <w:pPr>
              <w:spacing w:line="37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716" w:type="dxa"/>
            <w:vAlign w:val="center"/>
          </w:tcPr>
          <w:p>
            <w:pPr>
              <w:spacing w:line="37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220" w:type="dxa"/>
            <w:vAlign w:val="center"/>
          </w:tcPr>
          <w:p>
            <w:pPr>
              <w:spacing w:line="37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621" w:type="dxa"/>
            <w:vAlign w:val="center"/>
          </w:tcPr>
          <w:p>
            <w:pPr>
              <w:spacing w:line="37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2551" w:type="dxa"/>
            <w:gridSpan w:val="2"/>
            <w:vAlign w:val="center"/>
          </w:tcPr>
          <w:p>
            <w:pPr>
              <w:spacing w:line="37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spacing w:line="370" w:lineRule="exact"/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410" w:type="dxa"/>
            <w:gridSpan w:val="2"/>
            <w:vAlign w:val="center"/>
          </w:tcPr>
          <w:p>
            <w:pPr>
              <w:spacing w:line="37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716" w:type="dxa"/>
            <w:vAlign w:val="center"/>
          </w:tcPr>
          <w:p>
            <w:pPr>
              <w:spacing w:line="37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220" w:type="dxa"/>
            <w:vAlign w:val="center"/>
          </w:tcPr>
          <w:p>
            <w:pPr>
              <w:spacing w:line="37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621" w:type="dxa"/>
            <w:vAlign w:val="center"/>
          </w:tcPr>
          <w:p>
            <w:pPr>
              <w:spacing w:line="37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2551" w:type="dxa"/>
            <w:gridSpan w:val="2"/>
            <w:vAlign w:val="center"/>
          </w:tcPr>
          <w:p>
            <w:pPr>
              <w:spacing w:line="37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spacing w:line="370" w:lineRule="exact"/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410" w:type="dxa"/>
            <w:gridSpan w:val="2"/>
            <w:vAlign w:val="center"/>
          </w:tcPr>
          <w:p>
            <w:pPr>
              <w:spacing w:line="37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716" w:type="dxa"/>
            <w:vAlign w:val="center"/>
          </w:tcPr>
          <w:p>
            <w:pPr>
              <w:spacing w:line="37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220" w:type="dxa"/>
            <w:vAlign w:val="center"/>
          </w:tcPr>
          <w:p>
            <w:pPr>
              <w:spacing w:line="37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621" w:type="dxa"/>
            <w:vAlign w:val="center"/>
          </w:tcPr>
          <w:p>
            <w:pPr>
              <w:spacing w:line="37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2551" w:type="dxa"/>
            <w:gridSpan w:val="2"/>
            <w:vAlign w:val="center"/>
          </w:tcPr>
          <w:p>
            <w:pPr>
              <w:spacing w:line="37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spacing w:line="370" w:lineRule="exact"/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410" w:type="dxa"/>
            <w:gridSpan w:val="2"/>
            <w:vAlign w:val="center"/>
          </w:tcPr>
          <w:p>
            <w:pPr>
              <w:spacing w:line="37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716" w:type="dxa"/>
            <w:vAlign w:val="center"/>
          </w:tcPr>
          <w:p>
            <w:pPr>
              <w:spacing w:line="37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220" w:type="dxa"/>
            <w:vAlign w:val="center"/>
          </w:tcPr>
          <w:p>
            <w:pPr>
              <w:spacing w:line="37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621" w:type="dxa"/>
            <w:vAlign w:val="center"/>
          </w:tcPr>
          <w:p>
            <w:pPr>
              <w:spacing w:line="37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2551" w:type="dxa"/>
            <w:gridSpan w:val="2"/>
            <w:vAlign w:val="center"/>
          </w:tcPr>
          <w:p>
            <w:pPr>
              <w:spacing w:line="37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spacing w:line="370" w:lineRule="exact"/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410" w:type="dxa"/>
            <w:gridSpan w:val="2"/>
            <w:vAlign w:val="center"/>
          </w:tcPr>
          <w:p>
            <w:pPr>
              <w:spacing w:line="37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716" w:type="dxa"/>
            <w:vAlign w:val="center"/>
          </w:tcPr>
          <w:p>
            <w:pPr>
              <w:spacing w:line="37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220" w:type="dxa"/>
            <w:vAlign w:val="center"/>
          </w:tcPr>
          <w:p>
            <w:pPr>
              <w:spacing w:line="37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621" w:type="dxa"/>
            <w:vAlign w:val="center"/>
          </w:tcPr>
          <w:p>
            <w:pPr>
              <w:spacing w:line="37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2551" w:type="dxa"/>
            <w:gridSpan w:val="2"/>
            <w:vAlign w:val="center"/>
          </w:tcPr>
          <w:p>
            <w:pPr>
              <w:spacing w:line="37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spacing w:line="370" w:lineRule="exact"/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410" w:type="dxa"/>
            <w:gridSpan w:val="2"/>
            <w:vAlign w:val="center"/>
          </w:tcPr>
          <w:p>
            <w:pPr>
              <w:spacing w:line="37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716" w:type="dxa"/>
            <w:vAlign w:val="center"/>
          </w:tcPr>
          <w:p>
            <w:pPr>
              <w:spacing w:line="37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220" w:type="dxa"/>
            <w:vAlign w:val="center"/>
          </w:tcPr>
          <w:p>
            <w:pPr>
              <w:spacing w:line="37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621" w:type="dxa"/>
            <w:vAlign w:val="center"/>
          </w:tcPr>
          <w:p>
            <w:pPr>
              <w:spacing w:line="37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2551" w:type="dxa"/>
            <w:gridSpan w:val="2"/>
            <w:vAlign w:val="center"/>
          </w:tcPr>
          <w:p>
            <w:pPr>
              <w:spacing w:line="37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spacing w:line="370" w:lineRule="exact"/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1410" w:type="dxa"/>
            <w:gridSpan w:val="2"/>
            <w:vAlign w:val="center"/>
          </w:tcPr>
          <w:p>
            <w:pPr>
              <w:spacing w:line="370" w:lineRule="exact"/>
              <w:ind w:firstLine="241" w:firstLineChars="100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b/>
                <w:bCs/>
                <w:sz w:val="24"/>
              </w:rPr>
              <w:t>费用总额</w:t>
            </w:r>
          </w:p>
        </w:tc>
        <w:tc>
          <w:tcPr>
            <w:tcW w:w="8376" w:type="dxa"/>
            <w:gridSpan w:val="7"/>
            <w:vAlign w:val="center"/>
          </w:tcPr>
          <w:p>
            <w:pPr>
              <w:spacing w:line="370" w:lineRule="exact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小写￥：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" w:hRule="atLeast"/>
        </w:trPr>
        <w:tc>
          <w:tcPr>
            <w:tcW w:w="9786" w:type="dxa"/>
            <w:gridSpan w:val="9"/>
            <w:vAlign w:val="center"/>
          </w:tcPr>
          <w:p>
            <w:pPr>
              <w:spacing w:line="370" w:lineRule="exact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b/>
                <w:bCs/>
                <w:sz w:val="24"/>
              </w:rPr>
              <w:t>注：</w:t>
            </w:r>
            <w:r>
              <w:rPr>
                <w:rFonts w:hint="eastAsia" w:ascii="Times New Roman" w:hAnsi="Times New Roman" w:eastAsia="仿宋"/>
                <w:b/>
                <w:bCs/>
                <w:sz w:val="24"/>
              </w:rPr>
              <w:t>请把需要老师答疑的问题word版整理好，发到下面报名邮箱</w:t>
            </w:r>
            <w:r>
              <w:rPr>
                <w:rFonts w:ascii="Times New Roman" w:hAnsi="Times New Roman" w:eastAsia="仿宋"/>
                <w:b/>
                <w:bCs/>
                <w:sz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002" w:type="dxa"/>
            <w:vAlign w:val="center"/>
          </w:tcPr>
          <w:p>
            <w:pPr>
              <w:spacing w:line="370" w:lineRule="exact"/>
              <w:jc w:val="center"/>
              <w:rPr>
                <w:rFonts w:ascii="Times New Roman" w:hAnsi="Times New Roman" w:eastAsia="仿宋"/>
                <w:b/>
                <w:bCs/>
                <w:sz w:val="24"/>
              </w:rPr>
            </w:pPr>
            <w:r>
              <w:rPr>
                <w:rFonts w:ascii="Times New Roman" w:hAnsi="Times New Roman" w:eastAsia="仿宋"/>
                <w:b/>
                <w:bCs/>
                <w:sz w:val="24"/>
              </w:rPr>
              <w:t>发票类型</w:t>
            </w:r>
          </w:p>
        </w:tc>
        <w:tc>
          <w:tcPr>
            <w:tcW w:w="8784" w:type="dxa"/>
            <w:gridSpan w:val="8"/>
            <w:vAlign w:val="center"/>
          </w:tcPr>
          <w:p>
            <w:pPr>
              <w:spacing w:line="370" w:lineRule="exact"/>
              <w:ind w:firstLine="2640" w:firstLineChars="1100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□普票           □专票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5" w:hRule="atLeast"/>
        </w:trPr>
        <w:tc>
          <w:tcPr>
            <w:tcW w:w="1002" w:type="dxa"/>
            <w:vAlign w:val="center"/>
          </w:tcPr>
          <w:p>
            <w:pPr>
              <w:spacing w:line="37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b/>
                <w:bCs/>
                <w:sz w:val="24"/>
              </w:rPr>
              <w:t>发票信息</w:t>
            </w:r>
          </w:p>
        </w:tc>
        <w:tc>
          <w:tcPr>
            <w:tcW w:w="8784" w:type="dxa"/>
            <w:gridSpan w:val="8"/>
            <w:vAlign w:val="center"/>
          </w:tcPr>
          <w:p>
            <w:pPr>
              <w:spacing w:line="370" w:lineRule="exact"/>
              <w:rPr>
                <w:rFonts w:ascii="Times New Roman" w:hAnsi="Times New Roman" w:eastAsia="仿宋"/>
                <w:b/>
                <w:bCs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单位名称：</w:t>
            </w:r>
            <w:r>
              <w:rPr>
                <w:rFonts w:ascii="Times New Roman" w:hAnsi="Times New Roman" w:eastAsia="仿宋"/>
                <w:sz w:val="24"/>
                <w:u w:val="single"/>
              </w:rPr>
              <w:t xml:space="preserve">                            </w:t>
            </w:r>
            <w:r>
              <w:rPr>
                <w:rFonts w:ascii="Times New Roman" w:hAnsi="Times New Roman" w:eastAsia="仿宋"/>
                <w:sz w:val="24"/>
              </w:rPr>
              <w:t>纳税人识别号：</w:t>
            </w:r>
            <w:r>
              <w:rPr>
                <w:rFonts w:ascii="Times New Roman" w:hAnsi="Times New Roman" w:eastAsia="仿宋"/>
                <w:sz w:val="24"/>
                <w:u w:val="single"/>
              </w:rPr>
              <w:t xml:space="preserve">                         </w:t>
            </w:r>
            <w:r>
              <w:rPr>
                <w:rFonts w:ascii="Times New Roman" w:hAnsi="Times New Roman" w:eastAsia="仿宋"/>
                <w:sz w:val="24"/>
                <w:u w:val="single"/>
              </w:rPr>
              <w:br w:type="textWrapping"/>
            </w:r>
            <w:r>
              <w:rPr>
                <w:rFonts w:ascii="Times New Roman" w:hAnsi="Times New Roman" w:eastAsia="仿宋"/>
                <w:sz w:val="24"/>
              </w:rPr>
              <w:t>地 址 ：</w:t>
            </w:r>
            <w:r>
              <w:rPr>
                <w:rFonts w:ascii="Times New Roman" w:hAnsi="Times New Roman" w:eastAsia="仿宋"/>
                <w:sz w:val="24"/>
                <w:u w:val="single"/>
              </w:rPr>
              <w:t xml:space="preserve">                              </w:t>
            </w:r>
            <w:r>
              <w:rPr>
                <w:rFonts w:ascii="Times New Roman" w:hAnsi="Times New Roman" w:eastAsia="仿宋"/>
                <w:sz w:val="24"/>
              </w:rPr>
              <w:t>电 话：</w:t>
            </w:r>
            <w:r>
              <w:rPr>
                <w:rFonts w:ascii="Times New Roman" w:hAnsi="Times New Roman" w:eastAsia="仿宋"/>
                <w:sz w:val="24"/>
                <w:u w:val="single"/>
              </w:rPr>
              <w:t xml:space="preserve">                                </w:t>
            </w:r>
            <w:r>
              <w:rPr>
                <w:rFonts w:ascii="Times New Roman" w:hAnsi="Times New Roman" w:eastAsia="仿宋"/>
                <w:sz w:val="24"/>
                <w:u w:val="single"/>
              </w:rPr>
              <w:br w:type="textWrapping"/>
            </w:r>
            <w:r>
              <w:rPr>
                <w:rFonts w:ascii="Times New Roman" w:hAnsi="Times New Roman" w:eastAsia="仿宋"/>
                <w:sz w:val="24"/>
              </w:rPr>
              <w:t>开户行：</w:t>
            </w:r>
            <w:r>
              <w:rPr>
                <w:rFonts w:ascii="Times New Roman" w:hAnsi="Times New Roman" w:eastAsia="仿宋"/>
                <w:sz w:val="24"/>
                <w:u w:val="single"/>
              </w:rPr>
              <w:t xml:space="preserve">                              </w:t>
            </w:r>
            <w:r>
              <w:rPr>
                <w:rFonts w:ascii="Times New Roman" w:hAnsi="Times New Roman" w:eastAsia="仿宋"/>
                <w:sz w:val="24"/>
              </w:rPr>
              <w:t>账 号：</w:t>
            </w:r>
            <w:r>
              <w:rPr>
                <w:rFonts w:ascii="Times New Roman" w:hAnsi="Times New Roman" w:eastAsia="仿宋"/>
                <w:sz w:val="24"/>
                <w:u w:val="single"/>
              </w:rPr>
              <w:t xml:space="preserve">                                </w:t>
            </w:r>
            <w:r>
              <w:rPr>
                <w:rFonts w:ascii="Times New Roman" w:hAnsi="Times New Roman" w:eastAsia="仿宋"/>
                <w:sz w:val="24"/>
                <w:u w:val="single"/>
              </w:rPr>
              <w:br w:type="textWrapping"/>
            </w:r>
            <w:r>
              <w:rPr>
                <w:rFonts w:ascii="Times New Roman" w:hAnsi="Times New Roman" w:eastAsia="仿宋"/>
                <w:b/>
                <w:bCs/>
                <w:sz w:val="24"/>
              </w:rPr>
              <w:t>□普通发票，请提供单位名称及纳税人识别号；</w:t>
            </w:r>
          </w:p>
          <w:p>
            <w:pPr>
              <w:overflowPunct w:val="0"/>
              <w:autoSpaceDE w:val="0"/>
              <w:autoSpaceDN w:val="0"/>
              <w:spacing w:line="320" w:lineRule="exact"/>
              <w:textAlignment w:val="baseline"/>
              <w:rPr>
                <w:rFonts w:ascii="Times New Roman" w:hAnsi="Times New Roman" w:eastAsia="仿宋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b/>
                <w:bCs/>
                <w:sz w:val="24"/>
              </w:rPr>
              <w:t>□增值税专用发票，请提供单位名称、纳税人识别号、地址、电话及开户行及账号。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atLeast"/>
        </w:trPr>
        <w:tc>
          <w:tcPr>
            <w:tcW w:w="1002" w:type="dxa"/>
            <w:vAlign w:val="center"/>
          </w:tcPr>
          <w:p>
            <w:pPr>
              <w:spacing w:line="370" w:lineRule="exact"/>
              <w:ind w:firstLine="120" w:firstLineChars="50"/>
              <w:rPr>
                <w:rFonts w:ascii="Times New Roman" w:hAnsi="Times New Roman" w:eastAsia="仿宋"/>
                <w:b/>
                <w:bCs/>
                <w:sz w:val="24"/>
              </w:rPr>
            </w:pPr>
            <w:r>
              <w:rPr>
                <w:rFonts w:ascii="Times New Roman" w:hAnsi="Times New Roman" w:eastAsia="仿宋"/>
                <w:b/>
                <w:bCs/>
                <w:sz w:val="24"/>
              </w:rPr>
              <w:t>参会</w:t>
            </w:r>
          </w:p>
          <w:p>
            <w:pPr>
              <w:spacing w:line="370" w:lineRule="exact"/>
              <w:ind w:firstLine="120" w:firstLineChars="50"/>
              <w:rPr>
                <w:rFonts w:ascii="Times New Roman" w:hAnsi="Times New Roman" w:eastAsia="仿宋"/>
                <w:b/>
                <w:bCs/>
                <w:sz w:val="24"/>
              </w:rPr>
            </w:pPr>
            <w:r>
              <w:rPr>
                <w:rFonts w:ascii="Times New Roman" w:hAnsi="Times New Roman" w:eastAsia="仿宋"/>
                <w:b/>
                <w:bCs/>
                <w:sz w:val="24"/>
              </w:rPr>
              <w:t>须知</w:t>
            </w:r>
          </w:p>
        </w:tc>
        <w:tc>
          <w:tcPr>
            <w:tcW w:w="8784" w:type="dxa"/>
            <w:gridSpan w:val="8"/>
            <w:vAlign w:val="center"/>
          </w:tcPr>
          <w:p>
            <w:pPr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 xml:space="preserve">    参会单位请把报名表回传至此表格下方的邮箱，会务组将在开班前一周发</w:t>
            </w:r>
            <w:r>
              <w:rPr>
                <w:rFonts w:hint="eastAsia" w:ascii="Times New Roman" w:hAnsi="Times New Roman" w:eastAsia="仿宋"/>
                <w:sz w:val="24"/>
              </w:rPr>
              <w:t>课程</w:t>
            </w:r>
            <w:r>
              <w:rPr>
                <w:rFonts w:ascii="Times New Roman" w:hAnsi="Times New Roman" w:eastAsia="仿宋"/>
                <w:sz w:val="24"/>
              </w:rPr>
              <w:t>通知，详告参会方式等具体安排事项。</w:t>
            </w:r>
          </w:p>
        </w:tc>
      </w:tr>
    </w:tbl>
    <w:p>
      <w:pPr>
        <w:spacing w:line="560" w:lineRule="exact"/>
        <w:ind w:firstLine="361" w:firstLineChars="150"/>
        <w:rPr>
          <w:rFonts w:ascii="Times New Roman" w:hAnsi="Times New Roman" w:eastAsia="仿宋"/>
          <w:b/>
          <w:bCs/>
          <w:sz w:val="24"/>
          <w:szCs w:val="20"/>
        </w:rPr>
      </w:pPr>
      <w:r>
        <w:rPr>
          <w:rFonts w:ascii="Times New Roman" w:hAnsi="Times New Roman" w:eastAsia="仿宋"/>
          <w:b/>
          <w:bCs/>
          <w:sz w:val="24"/>
          <w:szCs w:val="20"/>
        </w:rPr>
        <w:t>注：如您报名人员较多时可增加表格，请按照格式填写电子版报名表；</w:t>
      </w:r>
      <w:bookmarkStart w:id="0" w:name="_GoBack"/>
      <w:bookmarkEnd w:id="0"/>
    </w:p>
    <w:p>
      <w:pPr>
        <w:adjustRightInd w:val="0"/>
        <w:snapToGrid w:val="0"/>
        <w:spacing w:line="560" w:lineRule="exact"/>
        <w:ind w:firstLine="482" w:firstLineChars="200"/>
        <w:rPr>
          <w:rFonts w:hint="eastAsia" w:ascii="Times New Roman" w:hAnsi="Times New Roman" w:eastAsia="仿宋"/>
          <w:b/>
          <w:bCs/>
          <w:sz w:val="24"/>
          <w:szCs w:val="20"/>
          <w:lang w:val="en-US" w:eastAsia="zh-CN"/>
        </w:rPr>
      </w:pPr>
      <w:r>
        <w:rPr>
          <w:rFonts w:ascii="Times New Roman" w:hAnsi="Times New Roman" w:eastAsia="仿宋"/>
          <w:b/>
          <w:bCs/>
          <w:sz w:val="24"/>
          <w:szCs w:val="20"/>
        </w:rPr>
        <w:t>会务组联系人：</w:t>
      </w:r>
      <w:r>
        <w:rPr>
          <w:rFonts w:hint="eastAsia" w:ascii="Times New Roman" w:hAnsi="Times New Roman" w:eastAsia="仿宋"/>
          <w:b/>
          <w:bCs/>
          <w:sz w:val="24"/>
          <w:szCs w:val="20"/>
          <w:lang w:eastAsia="zh-CN"/>
        </w:rPr>
        <w:t>余悦</w:t>
      </w:r>
      <w:r>
        <w:rPr>
          <w:rFonts w:hint="eastAsia" w:ascii="Times New Roman" w:hAnsi="Times New Roman" w:eastAsia="仿宋"/>
          <w:b/>
          <w:bCs/>
          <w:sz w:val="24"/>
          <w:szCs w:val="20"/>
          <w:lang w:val="en-US" w:eastAsia="zh-CN"/>
        </w:rPr>
        <w:t>13699258144（微信同步）</w:t>
      </w:r>
    </w:p>
    <w:p>
      <w:pPr>
        <w:adjustRightInd w:val="0"/>
        <w:snapToGrid w:val="0"/>
        <w:spacing w:line="560" w:lineRule="exact"/>
        <w:ind w:firstLine="482" w:firstLineChars="200"/>
        <w:rPr>
          <w:rFonts w:hint="default" w:ascii="Times New Roman" w:hAnsi="Times New Roman" w:eastAsia="仿宋"/>
          <w:b/>
          <w:bCs/>
          <w:sz w:val="32"/>
          <w:szCs w:val="22"/>
          <w:lang w:val="en-US" w:eastAsia="zh-CN"/>
        </w:rPr>
      </w:pPr>
      <w:r>
        <w:rPr>
          <w:rFonts w:ascii="Times New Roman" w:hAnsi="Times New Roman" w:eastAsia="仿宋"/>
          <w:b/>
          <w:bCs/>
          <w:sz w:val="24"/>
          <w:szCs w:val="20"/>
        </w:rPr>
        <w:t>报名邮箱：</w:t>
      </w:r>
      <w:r>
        <w:rPr>
          <w:rFonts w:hint="eastAsia" w:eastAsia="仿宋"/>
          <w:b/>
          <w:bCs/>
          <w:sz w:val="24"/>
          <w:szCs w:val="32"/>
          <w:lang w:val="en-US" w:eastAsia="zh-CN"/>
        </w:rPr>
        <w:t>ruantu2018@126.com</w:t>
      </w:r>
    </w:p>
    <w:sectPr>
      <w:footerReference r:id="rId3" w:type="default"/>
      <w:pgSz w:w="11906" w:h="16838"/>
      <w:pgMar w:top="1440" w:right="1814" w:bottom="1440" w:left="1814" w:header="851" w:footer="73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51822"/>
    <w:rsid w:val="000105E2"/>
    <w:rsid w:val="00016444"/>
    <w:rsid w:val="00016CA7"/>
    <w:rsid w:val="000174AB"/>
    <w:rsid w:val="000241DF"/>
    <w:rsid w:val="00024E62"/>
    <w:rsid w:val="00027017"/>
    <w:rsid w:val="00030721"/>
    <w:rsid w:val="00037740"/>
    <w:rsid w:val="00045F03"/>
    <w:rsid w:val="00054F20"/>
    <w:rsid w:val="00055955"/>
    <w:rsid w:val="00056ECD"/>
    <w:rsid w:val="00067343"/>
    <w:rsid w:val="00072A49"/>
    <w:rsid w:val="00077AD6"/>
    <w:rsid w:val="00092006"/>
    <w:rsid w:val="000921AA"/>
    <w:rsid w:val="000925C0"/>
    <w:rsid w:val="000962AB"/>
    <w:rsid w:val="00096C1B"/>
    <w:rsid w:val="000A07DE"/>
    <w:rsid w:val="000B6BA6"/>
    <w:rsid w:val="000B7B57"/>
    <w:rsid w:val="000C11F5"/>
    <w:rsid w:val="000D4C72"/>
    <w:rsid w:val="000D73DB"/>
    <w:rsid w:val="000E31E3"/>
    <w:rsid w:val="000F79E0"/>
    <w:rsid w:val="00101B5F"/>
    <w:rsid w:val="001067F7"/>
    <w:rsid w:val="0011649D"/>
    <w:rsid w:val="00125EEF"/>
    <w:rsid w:val="00134501"/>
    <w:rsid w:val="00135D03"/>
    <w:rsid w:val="00136AA9"/>
    <w:rsid w:val="0014614D"/>
    <w:rsid w:val="0015739E"/>
    <w:rsid w:val="001670C2"/>
    <w:rsid w:val="0017795E"/>
    <w:rsid w:val="001822D8"/>
    <w:rsid w:val="00193D5B"/>
    <w:rsid w:val="00194B56"/>
    <w:rsid w:val="00196D63"/>
    <w:rsid w:val="001A0C73"/>
    <w:rsid w:val="001A223F"/>
    <w:rsid w:val="001A4282"/>
    <w:rsid w:val="001A52BD"/>
    <w:rsid w:val="001A5726"/>
    <w:rsid w:val="001C12E5"/>
    <w:rsid w:val="001D082E"/>
    <w:rsid w:val="001E2420"/>
    <w:rsid w:val="001E49A9"/>
    <w:rsid w:val="001E65F1"/>
    <w:rsid w:val="001F0202"/>
    <w:rsid w:val="00201555"/>
    <w:rsid w:val="0022267A"/>
    <w:rsid w:val="00225DED"/>
    <w:rsid w:val="00226ABF"/>
    <w:rsid w:val="00227CD4"/>
    <w:rsid w:val="00227D42"/>
    <w:rsid w:val="002338FE"/>
    <w:rsid w:val="002434C8"/>
    <w:rsid w:val="00246002"/>
    <w:rsid w:val="00256DAA"/>
    <w:rsid w:val="00257261"/>
    <w:rsid w:val="002573BB"/>
    <w:rsid w:val="00261255"/>
    <w:rsid w:val="00262435"/>
    <w:rsid w:val="002678D0"/>
    <w:rsid w:val="0027261A"/>
    <w:rsid w:val="0027557C"/>
    <w:rsid w:val="002822B8"/>
    <w:rsid w:val="0028609E"/>
    <w:rsid w:val="0029678C"/>
    <w:rsid w:val="00296F72"/>
    <w:rsid w:val="002A5D9B"/>
    <w:rsid w:val="002B349E"/>
    <w:rsid w:val="002B38AC"/>
    <w:rsid w:val="002C09B0"/>
    <w:rsid w:val="002C414F"/>
    <w:rsid w:val="002C67BA"/>
    <w:rsid w:val="002D4DCF"/>
    <w:rsid w:val="002D65FB"/>
    <w:rsid w:val="002E35DA"/>
    <w:rsid w:val="002E49DA"/>
    <w:rsid w:val="002F0542"/>
    <w:rsid w:val="00305DF2"/>
    <w:rsid w:val="00310641"/>
    <w:rsid w:val="00317181"/>
    <w:rsid w:val="003361EA"/>
    <w:rsid w:val="00372BC5"/>
    <w:rsid w:val="00374509"/>
    <w:rsid w:val="0037588E"/>
    <w:rsid w:val="003858A4"/>
    <w:rsid w:val="003A29DF"/>
    <w:rsid w:val="003B1D98"/>
    <w:rsid w:val="003B25C6"/>
    <w:rsid w:val="003D24AE"/>
    <w:rsid w:val="003D309B"/>
    <w:rsid w:val="003D40FD"/>
    <w:rsid w:val="003F2C1A"/>
    <w:rsid w:val="00402369"/>
    <w:rsid w:val="00402532"/>
    <w:rsid w:val="00407690"/>
    <w:rsid w:val="00414AA6"/>
    <w:rsid w:val="00415AC9"/>
    <w:rsid w:val="00417D44"/>
    <w:rsid w:val="004211B0"/>
    <w:rsid w:val="00424F5D"/>
    <w:rsid w:val="0043482B"/>
    <w:rsid w:val="00443341"/>
    <w:rsid w:val="00447255"/>
    <w:rsid w:val="0045748F"/>
    <w:rsid w:val="00463E3C"/>
    <w:rsid w:val="00476F0C"/>
    <w:rsid w:val="00482497"/>
    <w:rsid w:val="0048606D"/>
    <w:rsid w:val="004906A6"/>
    <w:rsid w:val="0049490D"/>
    <w:rsid w:val="0049583B"/>
    <w:rsid w:val="004A082F"/>
    <w:rsid w:val="004A1473"/>
    <w:rsid w:val="004A3333"/>
    <w:rsid w:val="004A48C3"/>
    <w:rsid w:val="004B2FE9"/>
    <w:rsid w:val="004D542F"/>
    <w:rsid w:val="004D65AE"/>
    <w:rsid w:val="004E0931"/>
    <w:rsid w:val="004E1671"/>
    <w:rsid w:val="004E673D"/>
    <w:rsid w:val="004F2557"/>
    <w:rsid w:val="004F58AC"/>
    <w:rsid w:val="004F67F0"/>
    <w:rsid w:val="00506331"/>
    <w:rsid w:val="00510771"/>
    <w:rsid w:val="00514686"/>
    <w:rsid w:val="00530BF8"/>
    <w:rsid w:val="0055244C"/>
    <w:rsid w:val="0055323E"/>
    <w:rsid w:val="0055364D"/>
    <w:rsid w:val="005554C7"/>
    <w:rsid w:val="00570EDA"/>
    <w:rsid w:val="00592A88"/>
    <w:rsid w:val="005A0DA5"/>
    <w:rsid w:val="005A11FC"/>
    <w:rsid w:val="005A5047"/>
    <w:rsid w:val="005B23B0"/>
    <w:rsid w:val="005C0576"/>
    <w:rsid w:val="005C1852"/>
    <w:rsid w:val="005E3E40"/>
    <w:rsid w:val="005E3FB0"/>
    <w:rsid w:val="005E4046"/>
    <w:rsid w:val="005F10A3"/>
    <w:rsid w:val="005F2AE8"/>
    <w:rsid w:val="0060095C"/>
    <w:rsid w:val="006078DC"/>
    <w:rsid w:val="00613296"/>
    <w:rsid w:val="00614F7B"/>
    <w:rsid w:val="006167DB"/>
    <w:rsid w:val="006563EE"/>
    <w:rsid w:val="0066565D"/>
    <w:rsid w:val="00670FF4"/>
    <w:rsid w:val="00677418"/>
    <w:rsid w:val="00677C27"/>
    <w:rsid w:val="006913AF"/>
    <w:rsid w:val="00691FEC"/>
    <w:rsid w:val="0069415A"/>
    <w:rsid w:val="00695784"/>
    <w:rsid w:val="006A160D"/>
    <w:rsid w:val="006A5CFC"/>
    <w:rsid w:val="006A6A0F"/>
    <w:rsid w:val="006A6FD1"/>
    <w:rsid w:val="006B64D2"/>
    <w:rsid w:val="006C20B0"/>
    <w:rsid w:val="006C4544"/>
    <w:rsid w:val="006C4564"/>
    <w:rsid w:val="006C5766"/>
    <w:rsid w:val="006D0533"/>
    <w:rsid w:val="006D3834"/>
    <w:rsid w:val="006D5995"/>
    <w:rsid w:val="006E426E"/>
    <w:rsid w:val="00707BC4"/>
    <w:rsid w:val="00716D8D"/>
    <w:rsid w:val="0073794A"/>
    <w:rsid w:val="00740C6D"/>
    <w:rsid w:val="00743121"/>
    <w:rsid w:val="00754025"/>
    <w:rsid w:val="00757CF9"/>
    <w:rsid w:val="00762B54"/>
    <w:rsid w:val="00764473"/>
    <w:rsid w:val="0077460E"/>
    <w:rsid w:val="00774BFE"/>
    <w:rsid w:val="007761D9"/>
    <w:rsid w:val="007817DD"/>
    <w:rsid w:val="007860DC"/>
    <w:rsid w:val="00794280"/>
    <w:rsid w:val="007A355F"/>
    <w:rsid w:val="007A4426"/>
    <w:rsid w:val="007A7C9E"/>
    <w:rsid w:val="007B049B"/>
    <w:rsid w:val="007C1316"/>
    <w:rsid w:val="007D72A1"/>
    <w:rsid w:val="007D74FF"/>
    <w:rsid w:val="007E1E8D"/>
    <w:rsid w:val="007F2954"/>
    <w:rsid w:val="007F2E63"/>
    <w:rsid w:val="00802168"/>
    <w:rsid w:val="00803676"/>
    <w:rsid w:val="008067C5"/>
    <w:rsid w:val="00812E2C"/>
    <w:rsid w:val="0082045A"/>
    <w:rsid w:val="0082297C"/>
    <w:rsid w:val="00822F8A"/>
    <w:rsid w:val="00824B2E"/>
    <w:rsid w:val="008537DC"/>
    <w:rsid w:val="00855BF2"/>
    <w:rsid w:val="00864DD6"/>
    <w:rsid w:val="008704A2"/>
    <w:rsid w:val="00885EDD"/>
    <w:rsid w:val="00887E15"/>
    <w:rsid w:val="008A165A"/>
    <w:rsid w:val="008A2A73"/>
    <w:rsid w:val="008B722C"/>
    <w:rsid w:val="008B7F5D"/>
    <w:rsid w:val="008C3F3F"/>
    <w:rsid w:val="008C77F2"/>
    <w:rsid w:val="008E1D19"/>
    <w:rsid w:val="008E3669"/>
    <w:rsid w:val="008E5101"/>
    <w:rsid w:val="008E7AC8"/>
    <w:rsid w:val="008F2ACD"/>
    <w:rsid w:val="008F590C"/>
    <w:rsid w:val="00900916"/>
    <w:rsid w:val="009163FC"/>
    <w:rsid w:val="0093537B"/>
    <w:rsid w:val="00941D90"/>
    <w:rsid w:val="00954C6B"/>
    <w:rsid w:val="009754E3"/>
    <w:rsid w:val="00982056"/>
    <w:rsid w:val="00983013"/>
    <w:rsid w:val="00983ED1"/>
    <w:rsid w:val="0098652B"/>
    <w:rsid w:val="00990874"/>
    <w:rsid w:val="00992F8B"/>
    <w:rsid w:val="0099794E"/>
    <w:rsid w:val="009A4987"/>
    <w:rsid w:val="009B2FB5"/>
    <w:rsid w:val="009B3C58"/>
    <w:rsid w:val="009D20D6"/>
    <w:rsid w:val="009D55F5"/>
    <w:rsid w:val="009D638A"/>
    <w:rsid w:val="009E4BD2"/>
    <w:rsid w:val="009E5722"/>
    <w:rsid w:val="009F07E8"/>
    <w:rsid w:val="00A044BC"/>
    <w:rsid w:val="00A05D2C"/>
    <w:rsid w:val="00A11FE5"/>
    <w:rsid w:val="00A13F5C"/>
    <w:rsid w:val="00A307B5"/>
    <w:rsid w:val="00A3141A"/>
    <w:rsid w:val="00A32E0A"/>
    <w:rsid w:val="00A34D6D"/>
    <w:rsid w:val="00A420CA"/>
    <w:rsid w:val="00A45551"/>
    <w:rsid w:val="00A522A7"/>
    <w:rsid w:val="00A6672F"/>
    <w:rsid w:val="00AA09D0"/>
    <w:rsid w:val="00AA39A0"/>
    <w:rsid w:val="00AB1E77"/>
    <w:rsid w:val="00AB4342"/>
    <w:rsid w:val="00AC155D"/>
    <w:rsid w:val="00AC5171"/>
    <w:rsid w:val="00AC7227"/>
    <w:rsid w:val="00AD0D95"/>
    <w:rsid w:val="00AD1E0D"/>
    <w:rsid w:val="00AD7D00"/>
    <w:rsid w:val="00AE0575"/>
    <w:rsid w:val="00AE1927"/>
    <w:rsid w:val="00AE32F8"/>
    <w:rsid w:val="00AE4775"/>
    <w:rsid w:val="00AF2844"/>
    <w:rsid w:val="00B03B25"/>
    <w:rsid w:val="00B06B9C"/>
    <w:rsid w:val="00B1015B"/>
    <w:rsid w:val="00B21234"/>
    <w:rsid w:val="00B366CE"/>
    <w:rsid w:val="00B44D6D"/>
    <w:rsid w:val="00B52133"/>
    <w:rsid w:val="00B521EA"/>
    <w:rsid w:val="00B62916"/>
    <w:rsid w:val="00B62CA9"/>
    <w:rsid w:val="00B73ABB"/>
    <w:rsid w:val="00B7603E"/>
    <w:rsid w:val="00B87807"/>
    <w:rsid w:val="00B87BF7"/>
    <w:rsid w:val="00B93E03"/>
    <w:rsid w:val="00B9620B"/>
    <w:rsid w:val="00BA7197"/>
    <w:rsid w:val="00BB0A48"/>
    <w:rsid w:val="00BB25ED"/>
    <w:rsid w:val="00BC43D5"/>
    <w:rsid w:val="00BD0C23"/>
    <w:rsid w:val="00BE4972"/>
    <w:rsid w:val="00BE79F1"/>
    <w:rsid w:val="00BF5F2D"/>
    <w:rsid w:val="00C2277D"/>
    <w:rsid w:val="00C267C1"/>
    <w:rsid w:val="00C46A48"/>
    <w:rsid w:val="00C52B07"/>
    <w:rsid w:val="00C6139F"/>
    <w:rsid w:val="00C62FE9"/>
    <w:rsid w:val="00C63FE1"/>
    <w:rsid w:val="00C65516"/>
    <w:rsid w:val="00C655D8"/>
    <w:rsid w:val="00C73363"/>
    <w:rsid w:val="00C77310"/>
    <w:rsid w:val="00C812EA"/>
    <w:rsid w:val="00C82931"/>
    <w:rsid w:val="00C83A9E"/>
    <w:rsid w:val="00C9250C"/>
    <w:rsid w:val="00C92A3E"/>
    <w:rsid w:val="00CA5D08"/>
    <w:rsid w:val="00CB0745"/>
    <w:rsid w:val="00CB1AC5"/>
    <w:rsid w:val="00CB3D88"/>
    <w:rsid w:val="00CB5BBC"/>
    <w:rsid w:val="00CB6247"/>
    <w:rsid w:val="00CD257F"/>
    <w:rsid w:val="00CD4E67"/>
    <w:rsid w:val="00CE01C3"/>
    <w:rsid w:val="00CF54C5"/>
    <w:rsid w:val="00CF75B1"/>
    <w:rsid w:val="00CF7695"/>
    <w:rsid w:val="00D02680"/>
    <w:rsid w:val="00D07C0D"/>
    <w:rsid w:val="00D10867"/>
    <w:rsid w:val="00D16C1E"/>
    <w:rsid w:val="00D311ED"/>
    <w:rsid w:val="00D329EF"/>
    <w:rsid w:val="00D43334"/>
    <w:rsid w:val="00D45F0F"/>
    <w:rsid w:val="00D46295"/>
    <w:rsid w:val="00D51822"/>
    <w:rsid w:val="00D57A49"/>
    <w:rsid w:val="00D60874"/>
    <w:rsid w:val="00D60A2A"/>
    <w:rsid w:val="00D61D5E"/>
    <w:rsid w:val="00D64EA2"/>
    <w:rsid w:val="00D83F13"/>
    <w:rsid w:val="00D910A7"/>
    <w:rsid w:val="00DA1D19"/>
    <w:rsid w:val="00DA2ABB"/>
    <w:rsid w:val="00DA52A6"/>
    <w:rsid w:val="00DB0090"/>
    <w:rsid w:val="00DB31CD"/>
    <w:rsid w:val="00DB32AD"/>
    <w:rsid w:val="00DC012C"/>
    <w:rsid w:val="00DC558C"/>
    <w:rsid w:val="00DC6058"/>
    <w:rsid w:val="00DD12B7"/>
    <w:rsid w:val="00DE4D6C"/>
    <w:rsid w:val="00DF36BB"/>
    <w:rsid w:val="00DF3972"/>
    <w:rsid w:val="00DF4346"/>
    <w:rsid w:val="00DF58B2"/>
    <w:rsid w:val="00E07735"/>
    <w:rsid w:val="00E11832"/>
    <w:rsid w:val="00E16B97"/>
    <w:rsid w:val="00E22228"/>
    <w:rsid w:val="00E23915"/>
    <w:rsid w:val="00E2428F"/>
    <w:rsid w:val="00E304CD"/>
    <w:rsid w:val="00E33656"/>
    <w:rsid w:val="00E345C9"/>
    <w:rsid w:val="00E369E7"/>
    <w:rsid w:val="00E425D8"/>
    <w:rsid w:val="00E43E67"/>
    <w:rsid w:val="00E453C8"/>
    <w:rsid w:val="00E46780"/>
    <w:rsid w:val="00E63161"/>
    <w:rsid w:val="00E634FF"/>
    <w:rsid w:val="00E63AF8"/>
    <w:rsid w:val="00E7238F"/>
    <w:rsid w:val="00EA4566"/>
    <w:rsid w:val="00EB7087"/>
    <w:rsid w:val="00EB766C"/>
    <w:rsid w:val="00EC24B4"/>
    <w:rsid w:val="00ED0E4B"/>
    <w:rsid w:val="00ED4EE0"/>
    <w:rsid w:val="00EE2F7B"/>
    <w:rsid w:val="00EE2FD6"/>
    <w:rsid w:val="00F10099"/>
    <w:rsid w:val="00F21292"/>
    <w:rsid w:val="00F2457A"/>
    <w:rsid w:val="00F301A5"/>
    <w:rsid w:val="00F44558"/>
    <w:rsid w:val="00F51C31"/>
    <w:rsid w:val="00F57CC0"/>
    <w:rsid w:val="00F733A0"/>
    <w:rsid w:val="00F86716"/>
    <w:rsid w:val="00F90E85"/>
    <w:rsid w:val="00F916D0"/>
    <w:rsid w:val="00F91C64"/>
    <w:rsid w:val="00F947D3"/>
    <w:rsid w:val="00F97004"/>
    <w:rsid w:val="00FA092E"/>
    <w:rsid w:val="00FA1209"/>
    <w:rsid w:val="00FA4DF5"/>
    <w:rsid w:val="00FB1897"/>
    <w:rsid w:val="00FB23D9"/>
    <w:rsid w:val="00FB565B"/>
    <w:rsid w:val="00FC56CD"/>
    <w:rsid w:val="00FD2DC8"/>
    <w:rsid w:val="00FD709D"/>
    <w:rsid w:val="00FF1B34"/>
    <w:rsid w:val="00FF37D3"/>
    <w:rsid w:val="00FF3A1A"/>
    <w:rsid w:val="00FF4138"/>
    <w:rsid w:val="00FF64F5"/>
    <w:rsid w:val="0434573D"/>
    <w:rsid w:val="04DE30EF"/>
    <w:rsid w:val="086E1C9A"/>
    <w:rsid w:val="0C6B5421"/>
    <w:rsid w:val="0E007339"/>
    <w:rsid w:val="13042980"/>
    <w:rsid w:val="13847CF5"/>
    <w:rsid w:val="168743D2"/>
    <w:rsid w:val="18F0680E"/>
    <w:rsid w:val="19665AE5"/>
    <w:rsid w:val="1FFD2642"/>
    <w:rsid w:val="20E065A6"/>
    <w:rsid w:val="21386B2B"/>
    <w:rsid w:val="215F1293"/>
    <w:rsid w:val="231A75F0"/>
    <w:rsid w:val="24EC18E1"/>
    <w:rsid w:val="252D0F1B"/>
    <w:rsid w:val="2E28334B"/>
    <w:rsid w:val="2E2A7444"/>
    <w:rsid w:val="30553996"/>
    <w:rsid w:val="36D622C1"/>
    <w:rsid w:val="376E0F91"/>
    <w:rsid w:val="3A687633"/>
    <w:rsid w:val="3DC35ED5"/>
    <w:rsid w:val="41650B92"/>
    <w:rsid w:val="43A66ADB"/>
    <w:rsid w:val="44C31510"/>
    <w:rsid w:val="4515679B"/>
    <w:rsid w:val="455E465D"/>
    <w:rsid w:val="4F19005F"/>
    <w:rsid w:val="534322C7"/>
    <w:rsid w:val="5A3729DC"/>
    <w:rsid w:val="5DFF48A5"/>
    <w:rsid w:val="67B35463"/>
    <w:rsid w:val="67F04AE5"/>
    <w:rsid w:val="68B23F55"/>
    <w:rsid w:val="698A204A"/>
    <w:rsid w:val="6D2D7E32"/>
    <w:rsid w:val="6EAC311C"/>
    <w:rsid w:val="70197C71"/>
    <w:rsid w:val="72A82DA9"/>
    <w:rsid w:val="76260B17"/>
    <w:rsid w:val="79072BF7"/>
    <w:rsid w:val="7AB96FDB"/>
    <w:rsid w:val="7B1A044B"/>
    <w:rsid w:val="7C1072A7"/>
    <w:rsid w:val="7D7A45FF"/>
    <w:rsid w:val="7EE723A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7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1"/>
    <w:basedOn w:val="6"/>
    <w:link w:val="2"/>
    <w:semiHidden/>
    <w:qFormat/>
    <w:uiPriority w:val="99"/>
    <w:rPr>
      <w:sz w:val="18"/>
      <w:szCs w:val="18"/>
    </w:rPr>
  </w:style>
  <w:style w:type="character" w:customStyle="1" w:styleId="10">
    <w:name w:val="页脚 字符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1">
    <w:name w:val="未处理的提及1"/>
    <w:basedOn w:val="6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794E3ED-AE75-4FF4-B7B2-009F7535204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iTianKong.com</Company>
  <Pages>3</Pages>
  <Words>298</Words>
  <Characters>1699</Characters>
  <Lines>14</Lines>
  <Paragraphs>3</Paragraphs>
  <TotalTime>6</TotalTime>
  <ScaleCrop>false</ScaleCrop>
  <LinksUpToDate>false</LinksUpToDate>
  <CharactersWithSpaces>1994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2021-09-16T09:33:00Z</dcterms:created>
  <dc:creator>IT天空</dc:creator>
  <cp:lastModifiedBy>Administrator</cp:lastModifiedBy>
  <cp:lastPrinted>2021-10-31T23:01:00Z</cp:lastPrinted>
  <dcterms:modified xsi:type="dcterms:W3CDTF">2021-12-27T01:15:06Z</dcterms:modified>
  <cp:revision>214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7C4794897E7A447C83CE2D173776E74C</vt:lpwstr>
  </property>
</Properties>
</file>